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D4" w:rsidRDefault="00A476D4" w:rsidP="00A476D4">
      <w:pPr>
        <w:pStyle w:val="a7"/>
        <w:jc w:val="center"/>
        <w:rPr>
          <w:rFonts w:asciiTheme="minorEastAsia" w:eastAsiaTheme="minorEastAsia" w:hAnsiTheme="minorEastAsia" w:cs="文星标宋"/>
          <w:sz w:val="44"/>
          <w:szCs w:val="44"/>
        </w:rPr>
      </w:pPr>
    </w:p>
    <w:p w:rsidR="00A476D4" w:rsidRDefault="00A476D4" w:rsidP="00A476D4">
      <w:pPr>
        <w:pStyle w:val="a7"/>
        <w:jc w:val="center"/>
        <w:rPr>
          <w:rFonts w:asciiTheme="minorEastAsia" w:eastAsiaTheme="minorEastAsia" w:hAnsiTheme="minorEastAsia" w:cs="文星标宋"/>
          <w:sz w:val="44"/>
          <w:szCs w:val="44"/>
        </w:rPr>
      </w:pPr>
    </w:p>
    <w:p w:rsidR="00A476D4" w:rsidRDefault="00A476D4" w:rsidP="00A476D4">
      <w:pPr>
        <w:pStyle w:val="a7"/>
        <w:jc w:val="center"/>
        <w:rPr>
          <w:rFonts w:asciiTheme="minorEastAsia" w:eastAsiaTheme="minorEastAsia" w:hAnsiTheme="minorEastAsia" w:cs="文星标宋"/>
          <w:sz w:val="44"/>
          <w:szCs w:val="44"/>
        </w:rPr>
      </w:pPr>
      <w:r w:rsidRPr="00A476D4">
        <w:rPr>
          <w:rFonts w:asciiTheme="minorEastAsia" w:eastAsiaTheme="minorEastAsia" w:hAnsiTheme="minorEastAsia" w:cs="文星标宋" w:hint="eastAsia"/>
          <w:sz w:val="44"/>
          <w:szCs w:val="44"/>
        </w:rPr>
        <w:t>天津市地震预警管理办法</w:t>
      </w:r>
    </w:p>
    <w:p w:rsidR="00A476D4" w:rsidRPr="00A476D4" w:rsidRDefault="00A476D4" w:rsidP="00A476D4">
      <w:pPr>
        <w:pStyle w:val="a7"/>
        <w:ind w:firstLineChars="200" w:firstLine="640"/>
        <w:rPr>
          <w:rFonts w:ascii="楷体_GB2312" w:eastAsia="楷体_GB2312" w:hAnsiTheme="minorEastAsia" w:cs="文星标宋"/>
          <w:szCs w:val="32"/>
        </w:rPr>
      </w:pPr>
      <w:r w:rsidRPr="00A476D4">
        <w:rPr>
          <w:rFonts w:ascii="楷体_GB2312" w:eastAsia="楷体_GB2312" w:hAnsiTheme="minorEastAsia" w:cs="文星标宋" w:hint="eastAsia"/>
          <w:szCs w:val="32"/>
        </w:rPr>
        <w:t>（</w:t>
      </w:r>
      <w:r w:rsidR="0054043B" w:rsidRPr="0054043B">
        <w:rPr>
          <w:rFonts w:ascii="楷体_GB2312" w:eastAsia="楷体_GB2312" w:hAnsiTheme="minorEastAsia" w:cs="文星标宋" w:hint="eastAsia"/>
          <w:szCs w:val="32"/>
        </w:rPr>
        <w:t>2021年12月3日经市</w:t>
      </w:r>
      <w:bookmarkStart w:id="0" w:name="_GoBack"/>
      <w:bookmarkEnd w:id="0"/>
      <w:r w:rsidR="0054043B" w:rsidRPr="0054043B">
        <w:rPr>
          <w:rFonts w:ascii="楷体_GB2312" w:eastAsia="楷体_GB2312" w:hAnsiTheme="minorEastAsia" w:cs="文星标宋" w:hint="eastAsia"/>
          <w:szCs w:val="32"/>
        </w:rPr>
        <w:t>人民政府第173次常务会议通过 2021年12月12日天津市人民政府令第25号公布 自2022年1月15日起施行</w:t>
      </w:r>
      <w:r w:rsidRPr="00A476D4">
        <w:rPr>
          <w:rFonts w:ascii="楷体_GB2312" w:eastAsia="楷体_GB2312" w:hAnsiTheme="minorEastAsia" w:cs="文星标宋" w:hint="eastAsia"/>
          <w:szCs w:val="32"/>
        </w:rPr>
        <w:t>）</w:t>
      </w:r>
    </w:p>
    <w:p w:rsidR="00A476D4" w:rsidRDefault="00A476D4" w:rsidP="00A476D4">
      <w:pPr>
        <w:pStyle w:val="a7"/>
        <w:ind w:firstLineChars="200" w:firstLine="640"/>
        <w:rPr>
          <w:rFonts w:eastAsia="仿宋_GB2312"/>
        </w:rPr>
      </w:pPr>
      <w:r>
        <w:rPr>
          <w:rFonts w:eastAsia="仿宋_GB2312" w:hint="eastAsia"/>
        </w:rPr>
        <w:t xml:space="preserve">　　　</w:t>
      </w:r>
    </w:p>
    <w:p w:rsidR="00A476D4" w:rsidRDefault="00A476D4" w:rsidP="00A476D4">
      <w:pPr>
        <w:pStyle w:val="a7"/>
        <w:jc w:val="center"/>
        <w:rPr>
          <w:rFonts w:ascii="黑体" w:eastAsia="黑体" w:hAnsi="黑体" w:cs="黑体"/>
        </w:rPr>
      </w:pPr>
      <w:r>
        <w:rPr>
          <w:rFonts w:ascii="黑体" w:eastAsia="黑体" w:hAnsi="黑体" w:cs="黑体" w:hint="eastAsia"/>
        </w:rPr>
        <w:t>第一章　总则</w:t>
      </w:r>
    </w:p>
    <w:p w:rsidR="00A476D4" w:rsidRDefault="00A476D4" w:rsidP="00A476D4">
      <w:pPr>
        <w:pStyle w:val="a7"/>
        <w:ind w:firstLineChars="200" w:firstLine="640"/>
        <w:rPr>
          <w:rFonts w:eastAsia="仿宋_GB2312"/>
        </w:rPr>
      </w:pPr>
      <w:r>
        <w:rPr>
          <w:rFonts w:eastAsia="仿宋_GB2312" w:hint="eastAsia"/>
        </w:rPr>
        <w:t xml:space="preserve">　　　</w:t>
      </w:r>
    </w:p>
    <w:p w:rsidR="00A476D4" w:rsidRDefault="00A476D4" w:rsidP="00A476D4">
      <w:pPr>
        <w:pStyle w:val="a7"/>
        <w:ind w:firstLineChars="200" w:firstLine="640"/>
        <w:rPr>
          <w:rFonts w:eastAsia="仿宋_GB2312"/>
        </w:rPr>
      </w:pPr>
      <w:r>
        <w:rPr>
          <w:rFonts w:ascii="黑体" w:eastAsia="黑体" w:hAnsi="黑体" w:cs="黑体" w:hint="eastAsia"/>
        </w:rPr>
        <w:t xml:space="preserve">第一条 </w:t>
      </w:r>
      <w:r>
        <w:rPr>
          <w:rFonts w:eastAsia="仿宋_GB2312" w:hint="eastAsia"/>
        </w:rPr>
        <w:t xml:space="preserve"> </w:t>
      </w:r>
      <w:r>
        <w:rPr>
          <w:rFonts w:eastAsia="仿宋_GB2312" w:hint="eastAsia"/>
        </w:rPr>
        <w:t>为了加强地震预警管理，发挥地震预警作用，减轻地震灾害损失，保障人民生命和财产安全，根据《中华人民共和国防震减灾法》、《地震监测管理条例》、《天津市防震减灾条例》等法律、法规，结合本市实际，制定本办法。</w:t>
      </w:r>
    </w:p>
    <w:p w:rsidR="00A476D4" w:rsidRDefault="00A476D4" w:rsidP="00A476D4">
      <w:pPr>
        <w:pStyle w:val="a7"/>
        <w:ind w:firstLineChars="200" w:firstLine="640"/>
        <w:rPr>
          <w:rFonts w:eastAsia="仿宋_GB2312"/>
        </w:rPr>
      </w:pPr>
      <w:r>
        <w:rPr>
          <w:rFonts w:ascii="黑体" w:eastAsia="黑体" w:hAnsi="黑体" w:cs="黑体" w:hint="eastAsia"/>
        </w:rPr>
        <w:t xml:space="preserve">第二条 </w:t>
      </w:r>
      <w:r>
        <w:rPr>
          <w:rFonts w:eastAsia="仿宋_GB2312" w:hint="eastAsia"/>
        </w:rPr>
        <w:t xml:space="preserve"> </w:t>
      </w:r>
      <w:r>
        <w:rPr>
          <w:rFonts w:eastAsia="仿宋_GB2312" w:hint="eastAsia"/>
        </w:rPr>
        <w:t>在本市行政区域内从事地震预警系统规划与建设、地震预警信息发布与处置以及相关监督管理等活动，适用本办法。</w:t>
      </w:r>
    </w:p>
    <w:p w:rsidR="00A476D4" w:rsidRDefault="00A476D4" w:rsidP="00A476D4">
      <w:pPr>
        <w:pStyle w:val="a7"/>
        <w:ind w:firstLineChars="200" w:firstLine="640"/>
        <w:rPr>
          <w:rFonts w:eastAsia="仿宋_GB2312"/>
        </w:rPr>
      </w:pPr>
      <w:r>
        <w:rPr>
          <w:rFonts w:eastAsia="仿宋_GB2312" w:hint="eastAsia"/>
        </w:rPr>
        <w:t>本办法所称地震预警，是指地震发生后，在地震波到达可能遭受破坏或者影响的区域前，通过地震预警系统向该区域发出地震警报信息的行为。</w:t>
      </w:r>
    </w:p>
    <w:p w:rsidR="00A476D4" w:rsidRDefault="00A476D4" w:rsidP="00A476D4">
      <w:pPr>
        <w:pStyle w:val="a7"/>
        <w:ind w:firstLineChars="200" w:firstLine="640"/>
        <w:rPr>
          <w:rFonts w:eastAsia="仿宋_GB2312"/>
        </w:rPr>
      </w:pPr>
      <w:r>
        <w:rPr>
          <w:rFonts w:eastAsia="仿宋_GB2312" w:hint="eastAsia"/>
        </w:rPr>
        <w:lastRenderedPageBreak/>
        <w:t>本办法所称地震预警系统，包括地震预警监测系统、信息自动处理系统、信息发布和传播系统。</w:t>
      </w:r>
    </w:p>
    <w:p w:rsidR="00A476D4" w:rsidRDefault="00A476D4" w:rsidP="00A476D4">
      <w:pPr>
        <w:pStyle w:val="a7"/>
        <w:ind w:firstLineChars="200" w:firstLine="640"/>
        <w:rPr>
          <w:rFonts w:eastAsia="仿宋_GB2312"/>
        </w:rPr>
      </w:pPr>
      <w:r>
        <w:rPr>
          <w:rFonts w:ascii="黑体" w:eastAsia="黑体" w:hAnsi="黑体" w:cs="黑体" w:hint="eastAsia"/>
        </w:rPr>
        <w:t xml:space="preserve">第三条 </w:t>
      </w:r>
      <w:r>
        <w:rPr>
          <w:rFonts w:eastAsia="仿宋_GB2312" w:hint="eastAsia"/>
        </w:rPr>
        <w:t xml:space="preserve"> </w:t>
      </w:r>
      <w:r>
        <w:rPr>
          <w:rFonts w:eastAsia="仿宋_GB2312" w:hint="eastAsia"/>
        </w:rPr>
        <w:t>地震预警工作应当遵循政府主导、区域协同、社会参与的原则，实行统一规划、统一管理、统一发布的工作机制。</w:t>
      </w:r>
    </w:p>
    <w:p w:rsidR="00A476D4" w:rsidRDefault="00A476D4" w:rsidP="00A476D4">
      <w:pPr>
        <w:pStyle w:val="a7"/>
        <w:ind w:firstLineChars="200" w:firstLine="640"/>
        <w:rPr>
          <w:rFonts w:eastAsia="仿宋_GB2312"/>
        </w:rPr>
      </w:pPr>
      <w:r>
        <w:rPr>
          <w:rFonts w:ascii="黑体" w:eastAsia="黑体" w:hAnsi="黑体" w:cs="黑体" w:hint="eastAsia"/>
        </w:rPr>
        <w:t>第四条</w:t>
      </w:r>
      <w:r>
        <w:rPr>
          <w:rFonts w:eastAsia="仿宋_GB2312" w:hint="eastAsia"/>
        </w:rPr>
        <w:t xml:space="preserve">  </w:t>
      </w:r>
      <w:r>
        <w:rPr>
          <w:rFonts w:eastAsia="仿宋_GB2312" w:hint="eastAsia"/>
        </w:rPr>
        <w:t>市和区人民政府建立地震预警协调工作机制，统筹协调解决地震预警重大问题，将开展地震预警工作所需经费纳入本级财政预算。</w:t>
      </w:r>
    </w:p>
    <w:p w:rsidR="00A476D4" w:rsidRDefault="00A476D4" w:rsidP="00A476D4">
      <w:pPr>
        <w:pStyle w:val="a7"/>
        <w:ind w:firstLineChars="200" w:firstLine="640"/>
        <w:rPr>
          <w:rFonts w:eastAsia="仿宋_GB2312"/>
        </w:rPr>
      </w:pPr>
      <w:r>
        <w:rPr>
          <w:rFonts w:eastAsia="仿宋_GB2312" w:hint="eastAsia"/>
        </w:rPr>
        <w:t>市和区地震工作主管部门负责本行政区域内地震预警及其监督管理工作。</w:t>
      </w:r>
    </w:p>
    <w:p w:rsidR="00A476D4" w:rsidRDefault="00A476D4" w:rsidP="00A476D4">
      <w:pPr>
        <w:pStyle w:val="a7"/>
        <w:ind w:firstLineChars="200" w:firstLine="640"/>
        <w:rPr>
          <w:rFonts w:eastAsia="仿宋_GB2312"/>
        </w:rPr>
      </w:pPr>
      <w:r>
        <w:rPr>
          <w:rFonts w:eastAsia="仿宋_GB2312" w:hint="eastAsia"/>
        </w:rPr>
        <w:t>发展改革、城市管理、交通运输、应急、公安、规划资源、水务、教育、卫生健康、文化和旅游等有关部门按照各自职责，做好地震预警相关工作。</w:t>
      </w:r>
    </w:p>
    <w:p w:rsidR="00A476D4" w:rsidRDefault="00A476D4" w:rsidP="00A476D4">
      <w:pPr>
        <w:pStyle w:val="a7"/>
        <w:ind w:firstLineChars="200" w:firstLine="640"/>
        <w:rPr>
          <w:rFonts w:eastAsia="仿宋_GB2312"/>
        </w:rPr>
      </w:pPr>
      <w:r>
        <w:rPr>
          <w:rFonts w:ascii="黑体" w:eastAsia="黑体" w:hAnsi="黑体" w:cs="黑体" w:hint="eastAsia"/>
        </w:rPr>
        <w:t xml:space="preserve">第五条 </w:t>
      </w:r>
      <w:r>
        <w:rPr>
          <w:rFonts w:eastAsia="仿宋_GB2312" w:hint="eastAsia"/>
        </w:rPr>
        <w:t xml:space="preserve"> </w:t>
      </w:r>
      <w:r>
        <w:rPr>
          <w:rFonts w:eastAsia="仿宋_GB2312" w:hint="eastAsia"/>
        </w:rPr>
        <w:t>地震预警系统规划建设与运行管理、地震预警信息发布与处置等活动，应当遵守有关法律、法规和规章，符合国家和本市相关标准及技术要求。</w:t>
      </w:r>
    </w:p>
    <w:p w:rsidR="00A476D4" w:rsidRDefault="00A476D4" w:rsidP="00A476D4">
      <w:pPr>
        <w:pStyle w:val="a7"/>
        <w:ind w:firstLineChars="200" w:firstLine="640"/>
        <w:rPr>
          <w:rFonts w:eastAsia="仿宋_GB2312"/>
        </w:rPr>
      </w:pPr>
      <w:r>
        <w:rPr>
          <w:rFonts w:ascii="黑体" w:eastAsia="黑体" w:hAnsi="黑体" w:cs="黑体" w:hint="eastAsia"/>
        </w:rPr>
        <w:t>第六条</w:t>
      </w:r>
      <w:r>
        <w:rPr>
          <w:rFonts w:eastAsia="仿宋_GB2312" w:hint="eastAsia"/>
        </w:rPr>
        <w:t xml:space="preserve">  </w:t>
      </w:r>
      <w:r>
        <w:rPr>
          <w:rFonts w:eastAsia="仿宋_GB2312" w:hint="eastAsia"/>
        </w:rPr>
        <w:t>本市鼓励和支持社会力量依法参与地震预警系统建设，开展地震预警科技创新、产品研发和成果应用。</w:t>
      </w:r>
    </w:p>
    <w:p w:rsidR="00A476D4" w:rsidRDefault="00A476D4" w:rsidP="00A476D4">
      <w:pPr>
        <w:pStyle w:val="a7"/>
        <w:ind w:firstLineChars="200" w:firstLine="640"/>
        <w:rPr>
          <w:rFonts w:eastAsia="仿宋_GB2312"/>
        </w:rPr>
      </w:pPr>
      <w:r>
        <w:rPr>
          <w:rFonts w:eastAsia="仿宋_GB2312" w:hint="eastAsia"/>
        </w:rPr>
        <w:t xml:space="preserve">　　　</w:t>
      </w:r>
    </w:p>
    <w:p w:rsidR="00A476D4" w:rsidRDefault="00A476D4" w:rsidP="00A476D4">
      <w:pPr>
        <w:pStyle w:val="a7"/>
        <w:jc w:val="center"/>
        <w:rPr>
          <w:rFonts w:ascii="黑体" w:eastAsia="黑体" w:hAnsi="黑体" w:cs="黑体"/>
        </w:rPr>
      </w:pPr>
      <w:r>
        <w:rPr>
          <w:rFonts w:ascii="黑体" w:eastAsia="黑体" w:hAnsi="黑体" w:cs="黑体" w:hint="eastAsia"/>
        </w:rPr>
        <w:t>第二章　规划建设与设施保护</w:t>
      </w:r>
    </w:p>
    <w:p w:rsidR="00A476D4" w:rsidRDefault="00A476D4" w:rsidP="00A476D4">
      <w:pPr>
        <w:pStyle w:val="a7"/>
        <w:ind w:firstLineChars="200" w:firstLine="640"/>
        <w:rPr>
          <w:rFonts w:eastAsia="仿宋_GB2312"/>
        </w:rPr>
      </w:pPr>
      <w:r>
        <w:rPr>
          <w:rFonts w:eastAsia="仿宋_GB2312" w:hint="eastAsia"/>
        </w:rPr>
        <w:t xml:space="preserve">　　　</w:t>
      </w:r>
    </w:p>
    <w:p w:rsidR="00A476D4" w:rsidRDefault="00A476D4" w:rsidP="00A476D4">
      <w:pPr>
        <w:pStyle w:val="a7"/>
        <w:ind w:firstLineChars="200" w:firstLine="640"/>
        <w:rPr>
          <w:rFonts w:eastAsia="仿宋_GB2312"/>
        </w:rPr>
      </w:pPr>
      <w:r>
        <w:rPr>
          <w:rFonts w:ascii="黑体" w:eastAsia="黑体" w:hAnsi="黑体" w:cs="黑体" w:hint="eastAsia"/>
        </w:rPr>
        <w:t xml:space="preserve">第七条 </w:t>
      </w:r>
      <w:r>
        <w:rPr>
          <w:rFonts w:eastAsia="仿宋_GB2312" w:hint="eastAsia"/>
        </w:rPr>
        <w:t xml:space="preserve"> </w:t>
      </w:r>
      <w:r>
        <w:rPr>
          <w:rFonts w:eastAsia="仿宋_GB2312" w:hint="eastAsia"/>
        </w:rPr>
        <w:t>市地震工作主管部门应当根据国家地震预警系统建设规划，会同有关部门编制本市地震预警系统建设规划，并纳入市防震减灾规划，报市人民政府批准后组织实施。</w:t>
      </w:r>
    </w:p>
    <w:p w:rsidR="00A476D4" w:rsidRDefault="00A476D4" w:rsidP="00A476D4">
      <w:pPr>
        <w:pStyle w:val="a7"/>
        <w:ind w:firstLineChars="200" w:firstLine="640"/>
        <w:rPr>
          <w:rFonts w:eastAsia="仿宋_GB2312"/>
        </w:rPr>
      </w:pPr>
      <w:r>
        <w:rPr>
          <w:rFonts w:ascii="黑体" w:eastAsia="黑体" w:hAnsi="黑体" w:cs="黑体" w:hint="eastAsia"/>
        </w:rPr>
        <w:t>第八条</w:t>
      </w:r>
      <w:r>
        <w:rPr>
          <w:rFonts w:eastAsia="仿宋_GB2312" w:hint="eastAsia"/>
        </w:rPr>
        <w:t xml:space="preserve">  </w:t>
      </w:r>
      <w:r>
        <w:rPr>
          <w:rFonts w:eastAsia="仿宋_GB2312" w:hint="eastAsia"/>
        </w:rPr>
        <w:t>市地震工作主管部门按照地震预警系统建设规划，组织建设全市统一的地震预警系统。区地震工作主管部门协助做好地震预警系统建设的相关工作。</w:t>
      </w:r>
    </w:p>
    <w:p w:rsidR="00A476D4" w:rsidRDefault="00A476D4" w:rsidP="00A476D4">
      <w:pPr>
        <w:pStyle w:val="a7"/>
        <w:ind w:firstLineChars="200" w:firstLine="640"/>
        <w:rPr>
          <w:rFonts w:eastAsia="仿宋_GB2312"/>
        </w:rPr>
      </w:pPr>
      <w:r>
        <w:rPr>
          <w:rFonts w:eastAsia="仿宋_GB2312" w:hint="eastAsia"/>
        </w:rPr>
        <w:t>建设地震预警监测系统，应当充分利用和整合已有的地震监测台站资源，避免重复建设。</w:t>
      </w:r>
    </w:p>
    <w:p w:rsidR="00A476D4" w:rsidRDefault="00A476D4" w:rsidP="00A476D4">
      <w:pPr>
        <w:pStyle w:val="a7"/>
        <w:ind w:firstLineChars="200" w:firstLine="640"/>
        <w:rPr>
          <w:rFonts w:eastAsia="仿宋_GB2312"/>
        </w:rPr>
      </w:pPr>
      <w:r>
        <w:rPr>
          <w:rFonts w:ascii="黑体" w:eastAsia="黑体" w:hAnsi="黑体" w:cs="黑体" w:hint="eastAsia"/>
        </w:rPr>
        <w:t xml:space="preserve">第九条 </w:t>
      </w:r>
      <w:r>
        <w:rPr>
          <w:rFonts w:eastAsia="仿宋_GB2312" w:hint="eastAsia"/>
        </w:rPr>
        <w:t xml:space="preserve"> </w:t>
      </w:r>
      <w:r>
        <w:rPr>
          <w:rFonts w:eastAsia="仿宋_GB2312" w:hint="eastAsia"/>
        </w:rPr>
        <w:t>学校、医院、车站、机场、体育场馆等人员密集场所应当安装地震预警信息接收和播发装置。</w:t>
      </w:r>
    </w:p>
    <w:p w:rsidR="00A476D4" w:rsidRDefault="00A476D4" w:rsidP="00A476D4">
      <w:pPr>
        <w:pStyle w:val="a7"/>
        <w:ind w:firstLineChars="200" w:firstLine="640"/>
        <w:rPr>
          <w:rFonts w:eastAsia="仿宋_GB2312"/>
        </w:rPr>
      </w:pPr>
      <w:r>
        <w:rPr>
          <w:rFonts w:eastAsia="仿宋_GB2312" w:hint="eastAsia"/>
        </w:rPr>
        <w:t>高速铁路、城市轨道交通、电力调度中心、输油输气管道干线（站）、大型水库等重大建设工程和涉及危险化学品等其他可能发生严重次生灾害的建设工程，其建设单位或者管理单位应当安装地震预警信息接收装置，也可以根据需要建设专用地震预警系统，所建设的专用地震预警系统应当报市地震工作主管部门备案。</w:t>
      </w:r>
    </w:p>
    <w:p w:rsidR="00A476D4" w:rsidRDefault="00A476D4" w:rsidP="00A476D4">
      <w:pPr>
        <w:pStyle w:val="a7"/>
        <w:ind w:firstLineChars="200" w:firstLine="640"/>
        <w:rPr>
          <w:rFonts w:eastAsia="仿宋_GB2312"/>
        </w:rPr>
      </w:pPr>
      <w:r>
        <w:rPr>
          <w:rFonts w:ascii="黑体" w:eastAsia="黑体" w:hAnsi="黑体" w:cs="黑体" w:hint="eastAsia"/>
        </w:rPr>
        <w:t>第十条</w:t>
      </w:r>
      <w:r>
        <w:rPr>
          <w:rFonts w:eastAsia="仿宋_GB2312" w:hint="eastAsia"/>
        </w:rPr>
        <w:t xml:space="preserve">  </w:t>
      </w:r>
      <w:r>
        <w:rPr>
          <w:rFonts w:eastAsia="仿宋_GB2312" w:hint="eastAsia"/>
        </w:rPr>
        <w:t>社会力量建设的地震预警台站（点），符合地震预警系统建设规划和相关技术要求的，可以纳入地震预警系统，实现信息共享。</w:t>
      </w:r>
    </w:p>
    <w:p w:rsidR="00A476D4" w:rsidRDefault="00A476D4" w:rsidP="00A476D4">
      <w:pPr>
        <w:pStyle w:val="a7"/>
        <w:ind w:firstLineChars="200" w:firstLine="640"/>
        <w:rPr>
          <w:rFonts w:ascii="黑体" w:eastAsia="黑体" w:hAnsi="黑体" w:cs="黑体"/>
        </w:rPr>
      </w:pPr>
      <w:r>
        <w:rPr>
          <w:rFonts w:ascii="黑体" w:eastAsia="黑体" w:hAnsi="黑体" w:cs="黑体" w:hint="eastAsia"/>
        </w:rPr>
        <w:t xml:space="preserve">第十一条 </w:t>
      </w:r>
      <w:r>
        <w:rPr>
          <w:rFonts w:eastAsia="仿宋_GB2312" w:hint="eastAsia"/>
        </w:rPr>
        <w:t xml:space="preserve"> </w:t>
      </w:r>
      <w:r>
        <w:rPr>
          <w:rFonts w:eastAsia="仿宋_GB2312" w:hint="eastAsia"/>
        </w:rPr>
        <w:t>地震预警系统建成后，应当试运行一年以上，试运行结束并经国家或者市地震工作主管部门验收合格后，方可投</w:t>
      </w:r>
      <w:r>
        <w:rPr>
          <w:rFonts w:ascii="仿宋_GB2312" w:eastAsia="仿宋_GB2312" w:hAnsi="仿宋_GB2312" w:cs="仿宋_GB2312" w:hint="eastAsia"/>
        </w:rPr>
        <w:t>入正式运行。</w:t>
      </w:r>
    </w:p>
    <w:p w:rsidR="00A476D4" w:rsidRDefault="00A476D4" w:rsidP="00A476D4">
      <w:pPr>
        <w:pStyle w:val="a7"/>
        <w:ind w:firstLineChars="200" w:firstLine="640"/>
        <w:rPr>
          <w:rFonts w:eastAsia="仿宋_GB2312"/>
        </w:rPr>
      </w:pPr>
      <w:r>
        <w:rPr>
          <w:rFonts w:ascii="黑体" w:eastAsia="黑体" w:hAnsi="黑体" w:cs="黑体" w:hint="eastAsia"/>
        </w:rPr>
        <w:t>第十二条</w:t>
      </w:r>
      <w:r>
        <w:rPr>
          <w:rFonts w:eastAsia="仿宋_GB2312" w:hint="eastAsia"/>
        </w:rPr>
        <w:t xml:space="preserve">  </w:t>
      </w:r>
      <w:r>
        <w:rPr>
          <w:rFonts w:eastAsia="仿宋_GB2312" w:hint="eastAsia"/>
        </w:rPr>
        <w:t>任何单位和个人不得侵占、毁损、拆除或者擅自移动地震预警设施，不得危害地震观测环境。</w:t>
      </w:r>
    </w:p>
    <w:p w:rsidR="00A476D4" w:rsidRDefault="00A476D4" w:rsidP="00A476D4">
      <w:pPr>
        <w:pStyle w:val="a7"/>
        <w:ind w:firstLineChars="200" w:firstLine="640"/>
        <w:rPr>
          <w:rFonts w:eastAsia="仿宋_GB2312"/>
        </w:rPr>
      </w:pPr>
      <w:r>
        <w:rPr>
          <w:rFonts w:ascii="黑体" w:eastAsia="黑体" w:hAnsi="黑体" w:cs="黑体" w:hint="eastAsia"/>
        </w:rPr>
        <w:t>第十三条</w:t>
      </w:r>
      <w:r>
        <w:rPr>
          <w:rFonts w:eastAsia="仿宋_GB2312" w:hint="eastAsia"/>
        </w:rPr>
        <w:t xml:space="preserve">  </w:t>
      </w:r>
      <w:r>
        <w:rPr>
          <w:rFonts w:eastAsia="仿宋_GB2312" w:hint="eastAsia"/>
        </w:rPr>
        <w:t>地震预警系统运行管理单位和地震预警信息接收单位，应当加强对地震预警系统及其设施的维护和管理，确保地震预警系统正常运行。</w:t>
      </w:r>
    </w:p>
    <w:p w:rsidR="00A476D4" w:rsidRDefault="00A476D4" w:rsidP="00A476D4">
      <w:pPr>
        <w:pStyle w:val="a7"/>
        <w:ind w:firstLineChars="200" w:firstLine="640"/>
        <w:rPr>
          <w:rFonts w:eastAsia="仿宋_GB2312"/>
        </w:rPr>
      </w:pPr>
      <w:r>
        <w:rPr>
          <w:rFonts w:ascii="黑体" w:eastAsia="黑体" w:hAnsi="黑体" w:cs="黑体" w:hint="eastAsia"/>
        </w:rPr>
        <w:t>第十四条</w:t>
      </w:r>
      <w:r>
        <w:rPr>
          <w:rFonts w:eastAsia="仿宋_GB2312" w:hint="eastAsia"/>
        </w:rPr>
        <w:t xml:space="preserve">  </w:t>
      </w:r>
      <w:r>
        <w:rPr>
          <w:rFonts w:eastAsia="仿宋_GB2312" w:hint="eastAsia"/>
        </w:rPr>
        <w:t>市地震工作主管部门应当定期对地震预警系统运行情况进行监督检查。</w:t>
      </w:r>
    </w:p>
    <w:p w:rsidR="00A476D4" w:rsidRDefault="00A476D4" w:rsidP="00A476D4">
      <w:pPr>
        <w:pStyle w:val="a7"/>
        <w:ind w:firstLineChars="200" w:firstLine="640"/>
        <w:rPr>
          <w:rFonts w:eastAsia="仿宋_GB2312"/>
        </w:rPr>
      </w:pPr>
      <w:r>
        <w:rPr>
          <w:rFonts w:eastAsia="仿宋_GB2312" w:hint="eastAsia"/>
        </w:rPr>
        <w:t>市和区地震工作主管部门应当加强对地震预警设施和地震观测环境的保护工作，地震预警设施和地震观测环境遭受破坏的，应当及时组织修复。</w:t>
      </w:r>
    </w:p>
    <w:p w:rsidR="00A476D4" w:rsidRDefault="00A476D4" w:rsidP="00A476D4">
      <w:pPr>
        <w:pStyle w:val="a7"/>
        <w:ind w:firstLineChars="200" w:firstLine="640"/>
        <w:rPr>
          <w:rFonts w:eastAsia="仿宋_GB2312"/>
        </w:rPr>
      </w:pPr>
    </w:p>
    <w:p w:rsidR="00A476D4" w:rsidRDefault="00A476D4" w:rsidP="00A476D4">
      <w:pPr>
        <w:pStyle w:val="a7"/>
        <w:jc w:val="center"/>
        <w:rPr>
          <w:rFonts w:ascii="黑体" w:eastAsia="黑体" w:hAnsi="黑体" w:cs="黑体"/>
        </w:rPr>
      </w:pPr>
      <w:r>
        <w:rPr>
          <w:rFonts w:ascii="黑体" w:eastAsia="黑体" w:hAnsi="黑体" w:cs="黑体" w:hint="eastAsia"/>
        </w:rPr>
        <w:t>第三章　信息发布与处置</w:t>
      </w:r>
    </w:p>
    <w:p w:rsidR="00A476D4" w:rsidRDefault="00A476D4" w:rsidP="00A476D4">
      <w:pPr>
        <w:pStyle w:val="a7"/>
        <w:ind w:firstLineChars="200" w:firstLine="640"/>
        <w:rPr>
          <w:rFonts w:eastAsia="仿宋_GB2312"/>
        </w:rPr>
      </w:pPr>
      <w:r>
        <w:rPr>
          <w:rFonts w:eastAsia="仿宋_GB2312" w:hint="eastAsia"/>
        </w:rPr>
        <w:t xml:space="preserve">　　　</w:t>
      </w:r>
    </w:p>
    <w:p w:rsidR="00A476D4" w:rsidRDefault="00A476D4" w:rsidP="00A476D4">
      <w:pPr>
        <w:pStyle w:val="a7"/>
        <w:ind w:firstLineChars="200" w:firstLine="640"/>
        <w:rPr>
          <w:rFonts w:eastAsia="仿宋_GB2312"/>
        </w:rPr>
      </w:pPr>
      <w:r>
        <w:rPr>
          <w:rFonts w:ascii="黑体" w:eastAsia="黑体" w:hAnsi="黑体" w:cs="黑体" w:hint="eastAsia"/>
        </w:rPr>
        <w:t xml:space="preserve">第十五条 </w:t>
      </w:r>
      <w:r>
        <w:rPr>
          <w:rFonts w:eastAsia="仿宋_GB2312" w:hint="eastAsia"/>
        </w:rPr>
        <w:t xml:space="preserve"> </w:t>
      </w:r>
      <w:r>
        <w:rPr>
          <w:rFonts w:eastAsia="仿宋_GB2312" w:hint="eastAsia"/>
        </w:rPr>
        <w:t>地震预警信息由市人民政府授权市地震工作主管部门通过地震预警系统统一发布，其他任何单位和个人不得以任何形式向社会发布地震预警信息。</w:t>
      </w:r>
    </w:p>
    <w:p w:rsidR="00A476D4" w:rsidRDefault="00A476D4" w:rsidP="00A476D4">
      <w:pPr>
        <w:pStyle w:val="a7"/>
        <w:ind w:firstLineChars="200" w:firstLine="640"/>
        <w:rPr>
          <w:rFonts w:eastAsia="仿宋_GB2312"/>
        </w:rPr>
      </w:pPr>
      <w:r>
        <w:rPr>
          <w:rFonts w:ascii="黑体" w:eastAsia="黑体" w:hAnsi="黑体" w:cs="黑体" w:hint="eastAsia"/>
        </w:rPr>
        <w:t>第十六条</w:t>
      </w:r>
      <w:r>
        <w:rPr>
          <w:rFonts w:eastAsia="仿宋_GB2312" w:hint="eastAsia"/>
        </w:rPr>
        <w:t xml:space="preserve">  </w:t>
      </w:r>
      <w:r>
        <w:rPr>
          <w:rFonts w:eastAsia="仿宋_GB2312" w:hint="eastAsia"/>
        </w:rPr>
        <w:t>地震预警信息应当通过广播、电视、互联网等媒体和通信运营企业，向社会公众播发。</w:t>
      </w:r>
    </w:p>
    <w:p w:rsidR="00A476D4" w:rsidRDefault="00A476D4" w:rsidP="00A476D4">
      <w:pPr>
        <w:pStyle w:val="a7"/>
        <w:ind w:firstLineChars="200" w:firstLine="640"/>
        <w:rPr>
          <w:rFonts w:eastAsia="仿宋_GB2312"/>
        </w:rPr>
      </w:pPr>
      <w:r>
        <w:rPr>
          <w:rFonts w:eastAsia="仿宋_GB2312" w:hint="eastAsia"/>
        </w:rPr>
        <w:t>广播、电视、互联网等媒体和通信运营企业应当在市地震工作主管部门和有关部门的指导下，建立地震预警信息自动接收播发机制，及时、准确、无偿地向社会公众播发地震预警信息。</w:t>
      </w:r>
    </w:p>
    <w:p w:rsidR="00A476D4" w:rsidRDefault="00A476D4" w:rsidP="00A476D4">
      <w:pPr>
        <w:pStyle w:val="a7"/>
        <w:ind w:firstLineChars="200" w:firstLine="640"/>
        <w:rPr>
          <w:rFonts w:eastAsia="仿宋_GB2312"/>
        </w:rPr>
      </w:pPr>
      <w:r>
        <w:rPr>
          <w:rFonts w:ascii="黑体" w:eastAsia="黑体" w:hAnsi="黑体" w:cs="黑体" w:hint="eastAsia"/>
        </w:rPr>
        <w:t>第十七条</w:t>
      </w:r>
      <w:r>
        <w:rPr>
          <w:rFonts w:eastAsia="仿宋_GB2312" w:hint="eastAsia"/>
        </w:rPr>
        <w:t xml:space="preserve">  </w:t>
      </w:r>
      <w:r>
        <w:rPr>
          <w:rFonts w:eastAsia="仿宋_GB2312" w:hint="eastAsia"/>
        </w:rPr>
        <w:t>地震发生后，市地震工作主管部门应当向本市行政区域内预估地震烈度</w:t>
      </w:r>
      <w:r>
        <w:rPr>
          <w:rFonts w:eastAsia="仿宋_GB2312" w:hint="eastAsia"/>
        </w:rPr>
        <w:t>5</w:t>
      </w:r>
      <w:r>
        <w:rPr>
          <w:rFonts w:eastAsia="仿宋_GB2312" w:hint="eastAsia"/>
        </w:rPr>
        <w:t>度及以上区域发送地震预警信息。地震预警信息应当包括预警等级、地震波到达时间、预估地震烈度、地震震中、震级、发震时间等内容。</w:t>
      </w:r>
    </w:p>
    <w:p w:rsidR="00A476D4" w:rsidRDefault="00A476D4" w:rsidP="00A476D4">
      <w:pPr>
        <w:pStyle w:val="a7"/>
        <w:ind w:firstLineChars="200" w:firstLine="640"/>
        <w:rPr>
          <w:rFonts w:eastAsia="仿宋_GB2312"/>
        </w:rPr>
      </w:pPr>
      <w:r>
        <w:rPr>
          <w:rFonts w:ascii="黑体" w:eastAsia="黑体" w:hAnsi="黑体" w:cs="黑体" w:hint="eastAsia"/>
        </w:rPr>
        <w:t>第十八条</w:t>
      </w:r>
      <w:r>
        <w:rPr>
          <w:rFonts w:eastAsia="仿宋_GB2312" w:hint="eastAsia"/>
        </w:rPr>
        <w:t xml:space="preserve">  </w:t>
      </w:r>
      <w:r>
        <w:rPr>
          <w:rFonts w:eastAsia="仿宋_GB2312" w:hint="eastAsia"/>
        </w:rPr>
        <w:t>市和区人民政府及其有关部门接收到地震预警信息后，应当按照地震应急预案，依法及时做好地震应急处置工作。</w:t>
      </w:r>
    </w:p>
    <w:p w:rsidR="00A476D4" w:rsidRDefault="00A476D4" w:rsidP="00A476D4">
      <w:pPr>
        <w:pStyle w:val="a7"/>
        <w:ind w:firstLineChars="200" w:firstLine="640"/>
        <w:rPr>
          <w:rFonts w:eastAsia="仿宋_GB2312"/>
        </w:rPr>
      </w:pPr>
      <w:r>
        <w:rPr>
          <w:rFonts w:ascii="黑体" w:eastAsia="黑体" w:hAnsi="黑体" w:cs="黑体" w:hint="eastAsia"/>
        </w:rPr>
        <w:t>第十九条</w:t>
      </w:r>
      <w:r>
        <w:rPr>
          <w:rFonts w:eastAsia="仿宋_GB2312" w:hint="eastAsia"/>
        </w:rPr>
        <w:t xml:space="preserve">  </w:t>
      </w:r>
      <w:r>
        <w:rPr>
          <w:rFonts w:eastAsia="仿宋_GB2312" w:hint="eastAsia"/>
        </w:rPr>
        <w:t>人员密集场所的管理单位接收到地震预警信息后，应当按照地震应急预案，立即采取相应避险措施。</w:t>
      </w:r>
    </w:p>
    <w:p w:rsidR="00A476D4" w:rsidRDefault="00A476D4" w:rsidP="00A476D4">
      <w:pPr>
        <w:pStyle w:val="a7"/>
        <w:ind w:firstLineChars="200" w:firstLine="640"/>
        <w:rPr>
          <w:rFonts w:eastAsia="仿宋_GB2312"/>
        </w:rPr>
      </w:pPr>
      <w:r>
        <w:rPr>
          <w:rFonts w:ascii="黑体" w:eastAsia="黑体" w:hAnsi="黑体" w:cs="黑体" w:hint="eastAsia"/>
        </w:rPr>
        <w:t>第二十条</w:t>
      </w:r>
      <w:r>
        <w:rPr>
          <w:rFonts w:eastAsia="仿宋_GB2312" w:hint="eastAsia"/>
        </w:rPr>
        <w:t xml:space="preserve">  </w:t>
      </w:r>
      <w:r>
        <w:rPr>
          <w:rFonts w:eastAsia="仿宋_GB2312" w:hint="eastAsia"/>
        </w:rPr>
        <w:t>重大建设工程和其他可能发生严重次生灾害的建设工程的建设单位或者管理单位接收到地震预警信息后，应当按照各自行业规定、技术规范和地震应急预案立即进行处置。</w:t>
      </w:r>
    </w:p>
    <w:p w:rsidR="00A476D4" w:rsidRDefault="00A476D4" w:rsidP="00A476D4">
      <w:pPr>
        <w:pStyle w:val="a7"/>
        <w:ind w:firstLineChars="200" w:firstLine="640"/>
        <w:rPr>
          <w:rFonts w:eastAsia="仿宋_GB2312"/>
        </w:rPr>
      </w:pPr>
      <w:r>
        <w:rPr>
          <w:rFonts w:ascii="黑体" w:eastAsia="黑体" w:hAnsi="黑体" w:cs="黑体" w:hint="eastAsia"/>
        </w:rPr>
        <w:t>第二十一条</w:t>
      </w:r>
      <w:r>
        <w:rPr>
          <w:rFonts w:eastAsia="仿宋_GB2312" w:hint="eastAsia"/>
        </w:rPr>
        <w:t xml:space="preserve">  </w:t>
      </w:r>
      <w:r>
        <w:rPr>
          <w:rFonts w:eastAsia="仿宋_GB2312" w:hint="eastAsia"/>
        </w:rPr>
        <w:t>市地震工作主管部门应当根据实际情况及时更新地震预警信息。</w:t>
      </w:r>
    </w:p>
    <w:p w:rsidR="00A476D4" w:rsidRDefault="00A476D4" w:rsidP="00A476D4">
      <w:pPr>
        <w:pStyle w:val="a7"/>
        <w:ind w:firstLineChars="200" w:firstLine="640"/>
        <w:rPr>
          <w:rFonts w:eastAsia="仿宋_GB2312"/>
        </w:rPr>
      </w:pPr>
      <w:r>
        <w:rPr>
          <w:rFonts w:eastAsia="仿宋_GB2312" w:hint="eastAsia"/>
        </w:rPr>
        <w:t xml:space="preserve">　　　</w:t>
      </w:r>
    </w:p>
    <w:p w:rsidR="00A476D4" w:rsidRDefault="00A476D4" w:rsidP="00A476D4">
      <w:pPr>
        <w:pStyle w:val="a7"/>
        <w:jc w:val="center"/>
        <w:rPr>
          <w:rFonts w:ascii="黑体" w:eastAsia="黑体" w:hAnsi="黑体" w:cs="黑体"/>
        </w:rPr>
      </w:pPr>
      <w:r>
        <w:rPr>
          <w:rFonts w:ascii="黑体" w:eastAsia="黑体" w:hAnsi="黑体" w:cs="黑体" w:hint="eastAsia"/>
        </w:rPr>
        <w:t>第四章　宣传教育与应急演练</w:t>
      </w:r>
    </w:p>
    <w:p w:rsidR="00A476D4" w:rsidRDefault="00A476D4" w:rsidP="00A476D4">
      <w:pPr>
        <w:pStyle w:val="a7"/>
        <w:ind w:firstLineChars="200" w:firstLine="640"/>
        <w:rPr>
          <w:rFonts w:eastAsia="仿宋_GB2312"/>
        </w:rPr>
      </w:pPr>
      <w:r>
        <w:rPr>
          <w:rFonts w:eastAsia="仿宋_GB2312" w:hint="eastAsia"/>
        </w:rPr>
        <w:t xml:space="preserve">　　　</w:t>
      </w:r>
    </w:p>
    <w:p w:rsidR="00A476D4" w:rsidRDefault="00A476D4" w:rsidP="00A476D4">
      <w:pPr>
        <w:pStyle w:val="a7"/>
        <w:ind w:firstLineChars="200" w:firstLine="640"/>
        <w:rPr>
          <w:rFonts w:eastAsia="仿宋_GB2312"/>
        </w:rPr>
      </w:pPr>
      <w:r>
        <w:rPr>
          <w:rFonts w:ascii="黑体" w:eastAsia="黑体" w:hAnsi="黑体" w:cs="黑体" w:hint="eastAsia"/>
        </w:rPr>
        <w:t xml:space="preserve">第二十二条 </w:t>
      </w:r>
      <w:r>
        <w:rPr>
          <w:rFonts w:eastAsia="仿宋_GB2312" w:hint="eastAsia"/>
        </w:rPr>
        <w:t xml:space="preserve"> </w:t>
      </w:r>
      <w:r>
        <w:rPr>
          <w:rFonts w:eastAsia="仿宋_GB2312" w:hint="eastAsia"/>
        </w:rPr>
        <w:t>市和区人民政府及其有关部门、乡镇人民政府、街道办事处应当组织开展地震预警知识宣传普及活动和必要的地震应急演练，提高社会公众应用地震预警信息进行避险的能力。</w:t>
      </w:r>
    </w:p>
    <w:p w:rsidR="00A476D4" w:rsidRDefault="00A476D4" w:rsidP="00A476D4">
      <w:pPr>
        <w:pStyle w:val="a7"/>
        <w:ind w:firstLineChars="200" w:firstLine="640"/>
        <w:rPr>
          <w:rFonts w:eastAsia="仿宋_GB2312"/>
        </w:rPr>
      </w:pPr>
      <w:r>
        <w:rPr>
          <w:rFonts w:eastAsia="仿宋_GB2312" w:hint="eastAsia"/>
        </w:rPr>
        <w:t>村（居）民委员会应当根据所在地人民政府的要求，组织开展地震预警知识宣传普及活动和必要的地震应急演练。</w:t>
      </w:r>
    </w:p>
    <w:p w:rsidR="00A476D4" w:rsidRDefault="00A476D4" w:rsidP="00A476D4">
      <w:pPr>
        <w:pStyle w:val="a7"/>
        <w:ind w:firstLineChars="200" w:firstLine="640"/>
        <w:rPr>
          <w:rFonts w:eastAsia="仿宋_GB2312"/>
        </w:rPr>
      </w:pPr>
      <w:r>
        <w:rPr>
          <w:rFonts w:ascii="黑体" w:eastAsia="黑体" w:hAnsi="黑体" w:cs="黑体" w:hint="eastAsia"/>
        </w:rPr>
        <w:t>第二十三条</w:t>
      </w:r>
      <w:r>
        <w:rPr>
          <w:rFonts w:eastAsia="仿宋_GB2312" w:hint="eastAsia"/>
        </w:rPr>
        <w:t xml:space="preserve">  </w:t>
      </w:r>
      <w:r>
        <w:rPr>
          <w:rFonts w:eastAsia="仿宋_GB2312" w:hint="eastAsia"/>
        </w:rPr>
        <w:t>机关、团体、企业、事业等单位应当加强对本单位人员地震预警知识的宣传教育，按照所在地人民政府要求，结合各自实际情况开展地震应急演练。</w:t>
      </w:r>
    </w:p>
    <w:p w:rsidR="00A476D4" w:rsidRDefault="00A476D4" w:rsidP="00A476D4">
      <w:pPr>
        <w:pStyle w:val="a7"/>
        <w:ind w:firstLineChars="200" w:firstLine="640"/>
        <w:rPr>
          <w:rFonts w:eastAsia="仿宋_GB2312"/>
        </w:rPr>
      </w:pPr>
      <w:r>
        <w:rPr>
          <w:rFonts w:ascii="黑体" w:eastAsia="黑体" w:hAnsi="黑体" w:cs="黑体" w:hint="eastAsia"/>
        </w:rPr>
        <w:t xml:space="preserve">第二十四条 </w:t>
      </w:r>
      <w:r>
        <w:rPr>
          <w:rFonts w:eastAsia="仿宋_GB2312" w:hint="eastAsia"/>
        </w:rPr>
        <w:t xml:space="preserve"> </w:t>
      </w:r>
      <w:r>
        <w:rPr>
          <w:rFonts w:eastAsia="仿宋_GB2312" w:hint="eastAsia"/>
        </w:rPr>
        <w:t>学校应当将地震预警知识纳入教学内容，每年至少组织一次地震应急疏散演练。</w:t>
      </w:r>
    </w:p>
    <w:p w:rsidR="00A476D4" w:rsidRDefault="00A476D4" w:rsidP="00A476D4">
      <w:pPr>
        <w:pStyle w:val="a7"/>
        <w:ind w:firstLineChars="200" w:firstLine="640"/>
        <w:rPr>
          <w:rFonts w:eastAsia="仿宋_GB2312"/>
        </w:rPr>
      </w:pPr>
      <w:r>
        <w:rPr>
          <w:rFonts w:ascii="黑体" w:eastAsia="黑体" w:hAnsi="黑体" w:cs="黑体" w:hint="eastAsia"/>
        </w:rPr>
        <w:t xml:space="preserve">第二十五条 </w:t>
      </w:r>
      <w:r>
        <w:rPr>
          <w:rFonts w:eastAsia="仿宋_GB2312" w:hint="eastAsia"/>
        </w:rPr>
        <w:t xml:space="preserve"> </w:t>
      </w:r>
      <w:r>
        <w:rPr>
          <w:rFonts w:eastAsia="仿宋_GB2312" w:hint="eastAsia"/>
        </w:rPr>
        <w:t>广播、电视、报刊、互联网等媒体应当开展地震预警知识的公益宣传活动。</w:t>
      </w:r>
    </w:p>
    <w:p w:rsidR="00A476D4" w:rsidRDefault="00A476D4" w:rsidP="00A476D4">
      <w:pPr>
        <w:pStyle w:val="a7"/>
        <w:ind w:firstLineChars="200" w:firstLine="640"/>
        <w:rPr>
          <w:rFonts w:eastAsia="仿宋_GB2312"/>
        </w:rPr>
      </w:pPr>
      <w:r>
        <w:rPr>
          <w:rFonts w:ascii="黑体" w:eastAsia="黑体" w:hAnsi="黑体" w:cs="黑体" w:hint="eastAsia"/>
        </w:rPr>
        <w:t xml:space="preserve">第二十六条 </w:t>
      </w:r>
      <w:r>
        <w:rPr>
          <w:rFonts w:eastAsia="仿宋_GB2312" w:hint="eastAsia"/>
        </w:rPr>
        <w:t xml:space="preserve"> </w:t>
      </w:r>
      <w:r>
        <w:rPr>
          <w:rFonts w:eastAsia="仿宋_GB2312" w:hint="eastAsia"/>
        </w:rPr>
        <w:t>市和区地震工作主管部门应当向社会公众宣传普及地震预警知识，指导、协助、督促有关单位做好地震预警知识的宣传教育和地震应急演练工作。</w:t>
      </w:r>
    </w:p>
    <w:p w:rsidR="00A476D4" w:rsidRDefault="00A476D4" w:rsidP="00A476D4">
      <w:pPr>
        <w:pStyle w:val="a7"/>
        <w:ind w:firstLineChars="200" w:firstLine="640"/>
        <w:rPr>
          <w:rFonts w:eastAsia="仿宋_GB2312"/>
        </w:rPr>
      </w:pPr>
      <w:r>
        <w:rPr>
          <w:rFonts w:eastAsia="仿宋_GB2312" w:hint="eastAsia"/>
        </w:rPr>
        <w:t xml:space="preserve">　　　</w:t>
      </w:r>
    </w:p>
    <w:p w:rsidR="00A476D4" w:rsidRDefault="00A476D4" w:rsidP="00A476D4">
      <w:pPr>
        <w:pStyle w:val="a7"/>
        <w:jc w:val="center"/>
        <w:rPr>
          <w:rFonts w:ascii="黑体" w:eastAsia="黑体" w:hAnsi="黑体" w:cs="黑体"/>
        </w:rPr>
      </w:pPr>
      <w:r>
        <w:rPr>
          <w:rFonts w:ascii="黑体" w:eastAsia="黑体" w:hAnsi="黑体" w:cs="黑体" w:hint="eastAsia"/>
        </w:rPr>
        <w:t>第五章　区域协同</w:t>
      </w:r>
    </w:p>
    <w:p w:rsidR="00A476D4" w:rsidRDefault="00A476D4" w:rsidP="00A476D4">
      <w:pPr>
        <w:pStyle w:val="a7"/>
        <w:ind w:firstLineChars="200" w:firstLine="640"/>
        <w:rPr>
          <w:rFonts w:eastAsia="仿宋_GB2312"/>
        </w:rPr>
      </w:pPr>
      <w:r>
        <w:rPr>
          <w:rFonts w:eastAsia="仿宋_GB2312" w:hint="eastAsia"/>
        </w:rPr>
        <w:t xml:space="preserve">　　　</w:t>
      </w:r>
    </w:p>
    <w:p w:rsidR="00A476D4" w:rsidRDefault="00A476D4" w:rsidP="00A476D4">
      <w:pPr>
        <w:pStyle w:val="a7"/>
        <w:ind w:firstLineChars="200" w:firstLine="640"/>
        <w:rPr>
          <w:rFonts w:eastAsia="仿宋_GB2312"/>
        </w:rPr>
      </w:pPr>
      <w:r>
        <w:rPr>
          <w:rFonts w:ascii="黑体" w:eastAsia="黑体" w:hAnsi="黑体" w:cs="黑体" w:hint="eastAsia"/>
        </w:rPr>
        <w:t>第二十七条</w:t>
      </w:r>
      <w:r>
        <w:rPr>
          <w:rFonts w:eastAsia="仿宋_GB2312" w:hint="eastAsia"/>
        </w:rPr>
        <w:t xml:space="preserve">  </w:t>
      </w:r>
      <w:r>
        <w:rPr>
          <w:rFonts w:eastAsia="仿宋_GB2312" w:hint="eastAsia"/>
        </w:rPr>
        <w:t>本市与北京市、河北省建立地震预警协同工作机制，加强地震预警交流与合作。</w:t>
      </w:r>
    </w:p>
    <w:p w:rsidR="00A476D4" w:rsidRDefault="00A476D4" w:rsidP="00A476D4">
      <w:pPr>
        <w:pStyle w:val="a7"/>
        <w:ind w:firstLineChars="200" w:firstLine="640"/>
        <w:rPr>
          <w:rFonts w:eastAsia="仿宋_GB2312"/>
        </w:rPr>
      </w:pPr>
      <w:r>
        <w:rPr>
          <w:rFonts w:ascii="黑体" w:eastAsia="黑体" w:hAnsi="黑体" w:cs="黑体" w:hint="eastAsia"/>
        </w:rPr>
        <w:t>第二十八条</w:t>
      </w:r>
      <w:r>
        <w:rPr>
          <w:rFonts w:eastAsia="仿宋_GB2312" w:hint="eastAsia"/>
        </w:rPr>
        <w:t xml:space="preserve">  </w:t>
      </w:r>
      <w:r>
        <w:rPr>
          <w:rFonts w:eastAsia="仿宋_GB2312" w:hint="eastAsia"/>
        </w:rPr>
        <w:t>本市与北京市、河北省统一地震预警信息源和地震预警信息发布阈值、发布内容。</w:t>
      </w:r>
    </w:p>
    <w:p w:rsidR="00A476D4" w:rsidRDefault="00A476D4" w:rsidP="00A476D4">
      <w:pPr>
        <w:pStyle w:val="a7"/>
        <w:ind w:firstLineChars="200" w:firstLine="640"/>
        <w:rPr>
          <w:rFonts w:eastAsia="仿宋_GB2312"/>
        </w:rPr>
      </w:pPr>
      <w:r>
        <w:rPr>
          <w:rFonts w:ascii="黑体" w:eastAsia="黑体" w:hAnsi="黑体" w:cs="黑体" w:hint="eastAsia"/>
        </w:rPr>
        <w:t xml:space="preserve">第二十九条 </w:t>
      </w:r>
      <w:r>
        <w:rPr>
          <w:rFonts w:eastAsia="仿宋_GB2312" w:hint="eastAsia"/>
        </w:rPr>
        <w:t xml:space="preserve"> </w:t>
      </w:r>
      <w:r>
        <w:rPr>
          <w:rFonts w:eastAsia="仿宋_GB2312" w:hint="eastAsia"/>
        </w:rPr>
        <w:t>市地震工作主管部门与北京市、河北省地震工作主管部门协同推动建设区域地震监测预警平台，建立地震预警数据和信息共享机制，实现地震预警信息互为备份、互为服务，提升区域地震预警能力。</w:t>
      </w:r>
    </w:p>
    <w:p w:rsidR="00A476D4" w:rsidRDefault="00A476D4" w:rsidP="00A476D4">
      <w:pPr>
        <w:pStyle w:val="a7"/>
        <w:ind w:firstLineChars="200" w:firstLine="640"/>
        <w:rPr>
          <w:rFonts w:eastAsia="仿宋_GB2312"/>
        </w:rPr>
      </w:pPr>
      <w:r>
        <w:rPr>
          <w:rFonts w:ascii="黑体" w:eastAsia="黑体" w:hAnsi="黑体" w:cs="黑体" w:hint="eastAsia"/>
        </w:rPr>
        <w:t>第三十条</w:t>
      </w:r>
      <w:r>
        <w:rPr>
          <w:rFonts w:eastAsia="仿宋_GB2312" w:hint="eastAsia"/>
        </w:rPr>
        <w:t xml:space="preserve">  </w:t>
      </w:r>
      <w:r>
        <w:rPr>
          <w:rFonts w:eastAsia="仿宋_GB2312" w:hint="eastAsia"/>
        </w:rPr>
        <w:t>市地震工作主管部门与北京市、河北省地震工作主管部门共同推进区域内地震预警新技术的推广应用，推动建设集科研实验、成果转化、科技交流、集成示范为一体的区域地震预警科技创新平台。</w:t>
      </w:r>
    </w:p>
    <w:p w:rsidR="00A476D4" w:rsidRDefault="00A476D4" w:rsidP="00A476D4">
      <w:pPr>
        <w:pStyle w:val="a7"/>
        <w:ind w:firstLineChars="200" w:firstLine="640"/>
        <w:rPr>
          <w:rFonts w:eastAsia="仿宋_GB2312"/>
        </w:rPr>
      </w:pPr>
      <w:r>
        <w:rPr>
          <w:rFonts w:eastAsia="仿宋_GB2312" w:hint="eastAsia"/>
        </w:rPr>
        <w:t xml:space="preserve">　　　</w:t>
      </w:r>
    </w:p>
    <w:p w:rsidR="00A476D4" w:rsidRDefault="00A476D4" w:rsidP="00A476D4">
      <w:pPr>
        <w:pStyle w:val="a7"/>
        <w:jc w:val="center"/>
        <w:rPr>
          <w:rFonts w:ascii="黑体" w:eastAsia="黑体" w:hAnsi="黑体" w:cs="黑体"/>
        </w:rPr>
      </w:pPr>
      <w:r>
        <w:rPr>
          <w:rFonts w:ascii="黑体" w:eastAsia="黑体" w:hAnsi="黑体" w:cs="黑体" w:hint="eastAsia"/>
        </w:rPr>
        <w:t>第六章　法律责任</w:t>
      </w:r>
    </w:p>
    <w:p w:rsidR="00A476D4" w:rsidRDefault="00A476D4" w:rsidP="00A476D4">
      <w:pPr>
        <w:pStyle w:val="a7"/>
        <w:ind w:firstLineChars="200" w:firstLine="640"/>
        <w:rPr>
          <w:rFonts w:eastAsia="仿宋_GB2312"/>
        </w:rPr>
      </w:pPr>
      <w:r>
        <w:rPr>
          <w:rFonts w:eastAsia="仿宋_GB2312" w:hint="eastAsia"/>
        </w:rPr>
        <w:t xml:space="preserve">　　　</w:t>
      </w:r>
    </w:p>
    <w:p w:rsidR="00A476D4" w:rsidRDefault="00A476D4" w:rsidP="00A476D4">
      <w:pPr>
        <w:pStyle w:val="a7"/>
        <w:ind w:firstLineChars="200" w:firstLine="640"/>
        <w:rPr>
          <w:rFonts w:eastAsia="仿宋_GB2312"/>
        </w:rPr>
      </w:pPr>
      <w:r>
        <w:rPr>
          <w:rFonts w:ascii="黑体" w:eastAsia="黑体" w:hAnsi="黑体" w:cs="黑体" w:hint="eastAsia"/>
        </w:rPr>
        <w:t xml:space="preserve">第三十一条 </w:t>
      </w:r>
      <w:r>
        <w:rPr>
          <w:rFonts w:eastAsia="仿宋_GB2312" w:hint="eastAsia"/>
        </w:rPr>
        <w:t xml:space="preserve"> </w:t>
      </w:r>
      <w:r>
        <w:rPr>
          <w:rFonts w:eastAsia="仿宋_GB2312" w:hint="eastAsia"/>
        </w:rPr>
        <w:t>违反本办法第九条规定，未安装地震预警信息接收装置或者播发装置的，由地震工作主管部门责令限期改正；逾期未改正的，对直接负责的主管人员和其他直接责任人员依法给予处分。</w:t>
      </w:r>
    </w:p>
    <w:p w:rsidR="00A476D4" w:rsidRDefault="00A476D4" w:rsidP="00A476D4">
      <w:pPr>
        <w:pStyle w:val="a7"/>
        <w:ind w:firstLineChars="200" w:firstLine="640"/>
        <w:rPr>
          <w:rFonts w:eastAsia="仿宋_GB2312"/>
        </w:rPr>
      </w:pPr>
      <w:r>
        <w:rPr>
          <w:rFonts w:ascii="黑体" w:eastAsia="黑体" w:hAnsi="黑体" w:cs="黑体" w:hint="eastAsia"/>
        </w:rPr>
        <w:t xml:space="preserve">第三十二条 </w:t>
      </w:r>
      <w:r>
        <w:rPr>
          <w:rFonts w:eastAsia="仿宋_GB2312" w:hint="eastAsia"/>
        </w:rPr>
        <w:t xml:space="preserve"> </w:t>
      </w:r>
      <w:r>
        <w:rPr>
          <w:rFonts w:eastAsia="仿宋_GB2312" w:hint="eastAsia"/>
        </w:rPr>
        <w:t>违反本办法第十二条规定的，按照下列规定处理：</w:t>
      </w:r>
    </w:p>
    <w:p w:rsidR="00A476D4" w:rsidRDefault="00A476D4" w:rsidP="00A476D4">
      <w:pPr>
        <w:pStyle w:val="a7"/>
        <w:ind w:firstLineChars="200" w:firstLine="640"/>
        <w:rPr>
          <w:rFonts w:eastAsia="仿宋_GB2312"/>
        </w:rPr>
      </w:pPr>
      <w:r>
        <w:rPr>
          <w:rFonts w:eastAsia="仿宋_GB2312" w:hint="eastAsia"/>
        </w:rPr>
        <w:t>（一）侵占、毁损、拆除、擅自移动地震监测设施，或者危害地震观测环境的，由地震工作主管部门责令停止违法行为，恢复原状或者采取其他补救措施；情节严重的，对单位处</w:t>
      </w:r>
      <w:r>
        <w:rPr>
          <w:rFonts w:eastAsia="仿宋_GB2312" w:hint="eastAsia"/>
        </w:rPr>
        <w:t>2</w:t>
      </w:r>
      <w:r>
        <w:rPr>
          <w:rFonts w:eastAsia="仿宋_GB2312" w:hint="eastAsia"/>
        </w:rPr>
        <w:t>万元以上</w:t>
      </w:r>
      <w:r>
        <w:rPr>
          <w:rFonts w:eastAsia="仿宋_GB2312" w:hint="eastAsia"/>
        </w:rPr>
        <w:t>20</w:t>
      </w:r>
      <w:r>
        <w:rPr>
          <w:rFonts w:eastAsia="仿宋_GB2312" w:hint="eastAsia"/>
        </w:rPr>
        <w:t>万元以下罚款，对个人处</w:t>
      </w:r>
      <w:r>
        <w:rPr>
          <w:rFonts w:eastAsia="仿宋_GB2312" w:hint="eastAsia"/>
        </w:rPr>
        <w:t>2000</w:t>
      </w:r>
      <w:r>
        <w:rPr>
          <w:rFonts w:eastAsia="仿宋_GB2312" w:hint="eastAsia"/>
        </w:rPr>
        <w:t>元以下罚款；造成损失的，依法承担赔偿责任；构成违反治安管理行为的，由公安机关依法给予处罚。</w:t>
      </w:r>
    </w:p>
    <w:p w:rsidR="00A476D4" w:rsidRDefault="00A476D4" w:rsidP="00A476D4">
      <w:pPr>
        <w:pStyle w:val="a7"/>
        <w:ind w:firstLineChars="200" w:firstLine="640"/>
        <w:rPr>
          <w:rFonts w:eastAsia="仿宋_GB2312"/>
        </w:rPr>
      </w:pPr>
      <w:r>
        <w:rPr>
          <w:rFonts w:eastAsia="仿宋_GB2312" w:hint="eastAsia"/>
        </w:rPr>
        <w:t>（二）侵占、毁损、拆除或者擅自移动其他地震预警设施的，由地震工作主管部门责令停止违法行为，恢复原状或者采取其他补救措施；情节严重的，对单位处</w:t>
      </w:r>
      <w:r>
        <w:rPr>
          <w:rFonts w:eastAsia="仿宋_GB2312" w:hint="eastAsia"/>
        </w:rPr>
        <w:t>1</w:t>
      </w:r>
      <w:r>
        <w:rPr>
          <w:rFonts w:eastAsia="仿宋_GB2312" w:hint="eastAsia"/>
        </w:rPr>
        <w:t>万元以下罚款，对个人处</w:t>
      </w:r>
      <w:r>
        <w:rPr>
          <w:rFonts w:eastAsia="仿宋_GB2312" w:hint="eastAsia"/>
        </w:rPr>
        <w:t>1000</w:t>
      </w:r>
      <w:r>
        <w:rPr>
          <w:rFonts w:eastAsia="仿宋_GB2312" w:hint="eastAsia"/>
        </w:rPr>
        <w:t>元以下罚款；造成损失的，依法承担赔偿责任；构成违反治安管理行为的，由公安机关依法给予处罚。</w:t>
      </w:r>
    </w:p>
    <w:p w:rsidR="00A476D4" w:rsidRDefault="00A476D4" w:rsidP="00A476D4">
      <w:pPr>
        <w:pStyle w:val="a7"/>
        <w:ind w:firstLineChars="200" w:firstLine="640"/>
        <w:rPr>
          <w:rFonts w:eastAsia="仿宋_GB2312"/>
        </w:rPr>
      </w:pPr>
      <w:r>
        <w:rPr>
          <w:rFonts w:ascii="黑体" w:eastAsia="黑体" w:hAnsi="黑体" w:cs="黑体" w:hint="eastAsia"/>
        </w:rPr>
        <w:t xml:space="preserve">第三十三条 </w:t>
      </w:r>
      <w:r>
        <w:rPr>
          <w:rFonts w:eastAsia="仿宋_GB2312" w:hint="eastAsia"/>
        </w:rPr>
        <w:t xml:space="preserve"> </w:t>
      </w:r>
      <w:r>
        <w:rPr>
          <w:rFonts w:eastAsia="仿宋_GB2312" w:hint="eastAsia"/>
        </w:rPr>
        <w:t>违反本办法第十五条规定，擅自向社会发布地震预警信息的，由市地震工作主管部门责令改正；构成违反治安管理行为的，由公安机关依法给予处罚；构成犯罪的，依法追究刑事责任。</w:t>
      </w:r>
    </w:p>
    <w:p w:rsidR="00A476D4" w:rsidRDefault="00A476D4" w:rsidP="00A476D4">
      <w:pPr>
        <w:pStyle w:val="a7"/>
        <w:ind w:firstLineChars="200" w:firstLine="640"/>
        <w:rPr>
          <w:rFonts w:eastAsia="仿宋_GB2312"/>
        </w:rPr>
      </w:pPr>
      <w:r>
        <w:rPr>
          <w:rFonts w:ascii="黑体" w:eastAsia="黑体" w:hAnsi="黑体" w:cs="黑体" w:hint="eastAsia"/>
        </w:rPr>
        <w:t xml:space="preserve">第三十四条 </w:t>
      </w:r>
      <w:r>
        <w:rPr>
          <w:rFonts w:eastAsia="仿宋_GB2312" w:hint="eastAsia"/>
        </w:rPr>
        <w:t xml:space="preserve"> </w:t>
      </w:r>
      <w:r>
        <w:rPr>
          <w:rFonts w:eastAsia="仿宋_GB2312" w:hint="eastAsia"/>
        </w:rPr>
        <w:t>市和区地震工作主管部门以及有关部门的工作人员，在地震预警工作中滥用职权、玩忽职守、徇私舞弊的，对直接负责的主管人员和其他直接责任人员依法给予处分；构成犯罪的，依法追究刑事责任。</w:t>
      </w:r>
    </w:p>
    <w:p w:rsidR="00A476D4" w:rsidRDefault="00A476D4" w:rsidP="00A476D4">
      <w:pPr>
        <w:pStyle w:val="a7"/>
        <w:ind w:firstLineChars="200" w:firstLine="640"/>
        <w:rPr>
          <w:rFonts w:eastAsia="仿宋_GB2312"/>
        </w:rPr>
      </w:pPr>
      <w:r>
        <w:rPr>
          <w:rFonts w:eastAsia="仿宋_GB2312" w:hint="eastAsia"/>
        </w:rPr>
        <w:t xml:space="preserve">　　　</w:t>
      </w:r>
    </w:p>
    <w:p w:rsidR="00A476D4" w:rsidRDefault="00A476D4" w:rsidP="00A476D4">
      <w:pPr>
        <w:pStyle w:val="a7"/>
        <w:jc w:val="center"/>
        <w:rPr>
          <w:rFonts w:ascii="黑体" w:eastAsia="黑体" w:hAnsi="黑体" w:cs="黑体"/>
        </w:rPr>
      </w:pPr>
      <w:r>
        <w:rPr>
          <w:rFonts w:ascii="黑体" w:eastAsia="黑体" w:hAnsi="黑体" w:cs="黑体" w:hint="eastAsia"/>
        </w:rPr>
        <w:t>第七章　附则</w:t>
      </w:r>
    </w:p>
    <w:p w:rsidR="00A476D4" w:rsidRDefault="00A476D4" w:rsidP="00A476D4">
      <w:pPr>
        <w:pStyle w:val="a7"/>
        <w:ind w:firstLineChars="200" w:firstLine="640"/>
        <w:rPr>
          <w:rFonts w:eastAsia="仿宋_GB2312"/>
        </w:rPr>
      </w:pPr>
      <w:r>
        <w:rPr>
          <w:rFonts w:eastAsia="仿宋_GB2312" w:hint="eastAsia"/>
        </w:rPr>
        <w:t xml:space="preserve">　　　</w:t>
      </w:r>
    </w:p>
    <w:p w:rsidR="00DB5CBA" w:rsidRPr="00A476D4" w:rsidRDefault="00A476D4" w:rsidP="00A476D4">
      <w:pPr>
        <w:ind w:firstLineChars="200" w:firstLine="640"/>
        <w:rPr>
          <w:rFonts w:ascii="Times New Roman" w:eastAsia="仿宋_GB2312" w:hAnsi="Times New Roman" w:cs="Times New Roman"/>
          <w:sz w:val="32"/>
        </w:rPr>
      </w:pPr>
      <w:r w:rsidRPr="00A476D4">
        <w:rPr>
          <w:rFonts w:ascii="黑体" w:eastAsia="黑体" w:hAnsi="黑体" w:cs="黑体" w:hint="eastAsia"/>
          <w:sz w:val="32"/>
        </w:rPr>
        <w:t>第三十五条</w:t>
      </w:r>
      <w:r>
        <w:rPr>
          <w:rFonts w:ascii="黑体" w:eastAsia="黑体" w:hAnsi="黑体" w:cs="黑体" w:hint="eastAsia"/>
        </w:rPr>
        <w:t xml:space="preserve"> </w:t>
      </w:r>
      <w:r>
        <w:rPr>
          <w:rFonts w:eastAsia="仿宋_GB2312" w:hint="eastAsia"/>
        </w:rPr>
        <w:t xml:space="preserve"> </w:t>
      </w:r>
      <w:r w:rsidRPr="00A476D4">
        <w:rPr>
          <w:rFonts w:ascii="Times New Roman" w:eastAsia="仿宋_GB2312" w:hAnsi="Times New Roman" w:cs="Times New Roman" w:hint="eastAsia"/>
          <w:sz w:val="32"/>
        </w:rPr>
        <w:t>本办法自</w:t>
      </w:r>
      <w:r w:rsidRPr="00A476D4">
        <w:rPr>
          <w:rFonts w:ascii="Times New Roman" w:eastAsia="仿宋_GB2312" w:hAnsi="Times New Roman" w:cs="Times New Roman" w:hint="eastAsia"/>
          <w:sz w:val="32"/>
        </w:rPr>
        <w:t>2022</w:t>
      </w:r>
      <w:r w:rsidRPr="00A476D4">
        <w:rPr>
          <w:rFonts w:ascii="Times New Roman" w:eastAsia="仿宋_GB2312" w:hAnsi="Times New Roman" w:cs="Times New Roman" w:hint="eastAsia"/>
          <w:sz w:val="32"/>
        </w:rPr>
        <w:t>年</w:t>
      </w:r>
      <w:r w:rsidRPr="00A476D4">
        <w:rPr>
          <w:rFonts w:ascii="Times New Roman" w:eastAsia="仿宋_GB2312" w:hAnsi="Times New Roman" w:cs="Times New Roman" w:hint="eastAsia"/>
          <w:sz w:val="32"/>
        </w:rPr>
        <w:t>1</w:t>
      </w:r>
      <w:r w:rsidRPr="00A476D4">
        <w:rPr>
          <w:rFonts w:ascii="Times New Roman" w:eastAsia="仿宋_GB2312" w:hAnsi="Times New Roman" w:cs="Times New Roman" w:hint="eastAsia"/>
          <w:sz w:val="32"/>
        </w:rPr>
        <w:t>月</w:t>
      </w:r>
      <w:r w:rsidRPr="00A476D4">
        <w:rPr>
          <w:rFonts w:ascii="Times New Roman" w:eastAsia="仿宋_GB2312" w:hAnsi="Times New Roman" w:cs="Times New Roman" w:hint="eastAsia"/>
          <w:sz w:val="32"/>
        </w:rPr>
        <w:t>15</w:t>
      </w:r>
      <w:r w:rsidRPr="00A476D4">
        <w:rPr>
          <w:rFonts w:ascii="Times New Roman" w:eastAsia="仿宋_GB2312" w:hAnsi="Times New Roman" w:cs="Times New Roman" w:hint="eastAsia"/>
          <w:sz w:val="32"/>
        </w:rPr>
        <w:t>日起施行。</w:t>
      </w:r>
    </w:p>
    <w:sectPr w:rsidR="00DB5CBA" w:rsidRPr="00A476D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A09" w:rsidRDefault="00BA0A09">
      <w:r>
        <w:separator/>
      </w:r>
    </w:p>
  </w:endnote>
  <w:endnote w:type="continuationSeparator" w:id="0">
    <w:p w:rsidR="00BA0A09" w:rsidRDefault="00BA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文星仿宋">
    <w:altName w:val="方正仿宋_GBK"/>
    <w:charset w:val="00"/>
    <w:family w:val="auto"/>
    <w:pitch w:val="default"/>
    <w:sig w:usb0="00000003" w:usb1="080E0000" w:usb2="00000010" w:usb3="00000000" w:csb0="00040001" w:csb1="00000000"/>
  </w:font>
  <w:font w:name="文星标宋">
    <w:panose1 w:val="0201060400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CBA" w:rsidRDefault="001D3DC4">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B5CBA" w:rsidRDefault="001D3DC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A0A09">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DB5CBA" w:rsidRDefault="001D3DC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A0A09">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DB5CBA" w:rsidRDefault="001D3DC4">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DB5CBA" w:rsidRDefault="00DB5CBA">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A09" w:rsidRDefault="00BA0A09">
      <w:r>
        <w:separator/>
      </w:r>
    </w:p>
  </w:footnote>
  <w:footnote w:type="continuationSeparator" w:id="0">
    <w:p w:rsidR="00BA0A09" w:rsidRDefault="00BA0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CBA" w:rsidRDefault="001D3DC4">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DB5CBA" w:rsidRDefault="001D3DC4">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D3DC4"/>
    <w:rsid w:val="0054043B"/>
    <w:rsid w:val="00A476D4"/>
    <w:rsid w:val="00BA0A09"/>
    <w:rsid w:val="00DB5CBA"/>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A476D4"/>
    <w:rPr>
      <w:sz w:val="18"/>
      <w:szCs w:val="18"/>
    </w:rPr>
  </w:style>
  <w:style w:type="character" w:customStyle="1" w:styleId="Char">
    <w:name w:val="批注框文本 Char"/>
    <w:basedOn w:val="a0"/>
    <w:link w:val="a6"/>
    <w:rsid w:val="00A476D4"/>
    <w:rPr>
      <w:rFonts w:asciiTheme="minorHAnsi" w:eastAsiaTheme="minorEastAsia" w:hAnsiTheme="minorHAnsi" w:cstheme="minorBidi"/>
      <w:kern w:val="2"/>
      <w:sz w:val="18"/>
      <w:szCs w:val="18"/>
    </w:rPr>
  </w:style>
  <w:style w:type="paragraph" w:styleId="a7">
    <w:name w:val="Body Text"/>
    <w:basedOn w:val="a"/>
    <w:link w:val="Char0"/>
    <w:rsid w:val="00A476D4"/>
    <w:rPr>
      <w:rFonts w:ascii="Times New Roman" w:eastAsia="文星仿宋" w:hAnsi="Times New Roman" w:cs="Times New Roman"/>
      <w:sz w:val="32"/>
    </w:rPr>
  </w:style>
  <w:style w:type="character" w:customStyle="1" w:styleId="Char0">
    <w:name w:val="正文文本 Char"/>
    <w:basedOn w:val="a0"/>
    <w:link w:val="a7"/>
    <w:rsid w:val="00A476D4"/>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A476D4"/>
    <w:rPr>
      <w:sz w:val="18"/>
      <w:szCs w:val="18"/>
    </w:rPr>
  </w:style>
  <w:style w:type="character" w:customStyle="1" w:styleId="Char">
    <w:name w:val="批注框文本 Char"/>
    <w:basedOn w:val="a0"/>
    <w:link w:val="a6"/>
    <w:rsid w:val="00A476D4"/>
    <w:rPr>
      <w:rFonts w:asciiTheme="minorHAnsi" w:eastAsiaTheme="minorEastAsia" w:hAnsiTheme="minorHAnsi" w:cstheme="minorBidi"/>
      <w:kern w:val="2"/>
      <w:sz w:val="18"/>
      <w:szCs w:val="18"/>
    </w:rPr>
  </w:style>
  <w:style w:type="paragraph" w:styleId="a7">
    <w:name w:val="Body Text"/>
    <w:basedOn w:val="a"/>
    <w:link w:val="Char0"/>
    <w:rsid w:val="00A476D4"/>
    <w:rPr>
      <w:rFonts w:ascii="Times New Roman" w:eastAsia="文星仿宋" w:hAnsi="Times New Roman" w:cs="Times New Roman"/>
      <w:sz w:val="32"/>
    </w:rPr>
  </w:style>
  <w:style w:type="character" w:customStyle="1" w:styleId="Char0">
    <w:name w:val="正文文本 Char"/>
    <w:basedOn w:val="a0"/>
    <w:link w:val="a7"/>
    <w:rsid w:val="00A476D4"/>
    <w:rPr>
      <w:rFonts w:eastAsia="文星仿宋"/>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Admin0926</cp:lastModifiedBy>
  <cp:revision>3</cp:revision>
  <cp:lastPrinted>2021-12-21T01:48:00Z</cp:lastPrinted>
  <dcterms:created xsi:type="dcterms:W3CDTF">2021-09-09T02:41:00Z</dcterms:created>
  <dcterms:modified xsi:type="dcterms:W3CDTF">2021-12-21T01:48:00Z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