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b/>
          <w:bCs/>
          <w:sz w:val="28"/>
          <w:szCs w:val="28"/>
        </w:rPr>
      </w:pPr>
      <w:bookmarkStart w:id="0" w:name="_GoBack"/>
      <w:r>
        <w:rPr>
          <w:rFonts w:hint="eastAsia"/>
          <w:b/>
          <w:bCs/>
          <w:sz w:val="28"/>
          <w:szCs w:val="28"/>
        </w:rPr>
        <w:t>天津市民政局 天津市财政局关于印发《天津市养老机构补贴管理办法（试行）》的通知</w:t>
      </w:r>
    </w:p>
    <w:bookmarkEnd w:id="0"/>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370" w:lineRule="atLeast"/>
        <w:ind w:left="0" w:right="0" w:firstLine="0"/>
        <w:jc w:val="both"/>
        <w:rPr>
          <w:rFonts w:ascii="仿宋_GB2312" w:eastAsia="仿宋_GB2312" w:cs="仿宋_GB2312"/>
          <w:i w:val="0"/>
          <w:iCs w:val="0"/>
          <w:caps w:val="0"/>
          <w:color w:val="3D3D3D"/>
          <w:spacing w:val="0"/>
          <w:sz w:val="28"/>
          <w:szCs w:val="28"/>
        </w:rPr>
      </w:pPr>
      <w:r>
        <w:rPr>
          <w:rFonts w:ascii="仿宋" w:hAnsi="仿宋" w:eastAsia="仿宋" w:cs="仿宋"/>
          <w:i w:val="0"/>
          <w:iCs w:val="0"/>
          <w:caps w:val="0"/>
          <w:color w:val="3D3D3D"/>
          <w:spacing w:val="0"/>
          <w:sz w:val="28"/>
          <w:szCs w:val="28"/>
          <w:bdr w:val="none" w:color="auto" w:sz="0" w:space="0"/>
          <w:shd w:val="clear" w:fill="FFFFFF"/>
        </w:rPr>
        <w:t>各区民政局</w:t>
      </w:r>
      <w:r>
        <w:rPr>
          <w:rFonts w:hint="eastAsia" w:ascii="仿宋" w:hAnsi="仿宋" w:eastAsia="仿宋" w:cs="仿宋"/>
          <w:i w:val="0"/>
          <w:iCs w:val="0"/>
          <w:caps w:val="0"/>
          <w:color w:val="3D3D3D"/>
          <w:spacing w:val="0"/>
          <w:sz w:val="28"/>
          <w:szCs w:val="28"/>
          <w:bdr w:val="none" w:color="auto" w:sz="0" w:space="0"/>
          <w:shd w:val="clear" w:fill="FFFFFF"/>
        </w:rPr>
        <w:t>、财政局：</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370" w:lineRule="atLeast"/>
        <w:ind w:left="0" w:right="0" w:firstLine="430"/>
        <w:jc w:val="both"/>
        <w:rPr>
          <w:rFonts w:hint="default" w:ascii="仿宋_GB2312" w:eastAsia="仿宋_GB2312" w:cs="仿宋_GB2312"/>
          <w:i w:val="0"/>
          <w:iCs w:val="0"/>
          <w:caps w:val="0"/>
          <w:color w:val="3D3D3D"/>
          <w:spacing w:val="0"/>
          <w:sz w:val="28"/>
          <w:szCs w:val="28"/>
        </w:rPr>
      </w:pPr>
      <w:r>
        <w:rPr>
          <w:rFonts w:hint="eastAsia" w:ascii="仿宋" w:hAnsi="仿宋" w:eastAsia="仿宋" w:cs="仿宋"/>
          <w:i w:val="0"/>
          <w:iCs w:val="0"/>
          <w:caps w:val="0"/>
          <w:color w:val="3D3D3D"/>
          <w:spacing w:val="0"/>
          <w:sz w:val="28"/>
          <w:szCs w:val="28"/>
          <w:bdr w:val="none" w:color="auto" w:sz="0" w:space="0"/>
          <w:shd w:val="clear" w:fill="FFFFFF"/>
        </w:rPr>
        <w:t>为鼓励养老机构健康有序发展，进一步明确和规范养老机构补贴标准及申领程序，提升民政部门服务与监管效能，根据《养老机构管理办法》《天津市养老服务促进条例》等相关政策法规，市民政局会同市财政局研究制定了《天津市养老机构补贴管理办法（试行）》，现印发给你们，请认真遵照执行。</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370" w:lineRule="atLeast"/>
        <w:ind w:left="0" w:right="0" w:firstLine="430"/>
        <w:jc w:val="both"/>
        <w:rPr>
          <w:rFonts w:hint="default" w:ascii="仿宋_GB2312" w:eastAsia="仿宋_GB2312" w:cs="仿宋_GB2312"/>
          <w:i w:val="0"/>
          <w:iCs w:val="0"/>
          <w:caps w:val="0"/>
          <w:color w:val="3D3D3D"/>
          <w:spacing w:val="0"/>
          <w:sz w:val="28"/>
          <w:szCs w:val="28"/>
        </w:rPr>
      </w:pPr>
      <w:r>
        <w:rPr>
          <w:rFonts w:hint="eastAsia" w:ascii="仿宋" w:hAnsi="仿宋" w:eastAsia="仿宋" w:cs="仿宋"/>
          <w:i w:val="0"/>
          <w:iCs w:val="0"/>
          <w:caps w:val="0"/>
          <w:color w:val="3D3D3D"/>
          <w:spacing w:val="0"/>
          <w:sz w:val="28"/>
          <w:szCs w:val="28"/>
          <w:bdr w:val="none" w:color="auto" w:sz="0" w:space="0"/>
          <w:shd w:val="clear" w:fill="FFFFFF"/>
        </w:rPr>
        <w:t>各区在执行过程中的重要情况和建议，请及时报送市民政局、市财政局。</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370" w:lineRule="atLeast"/>
        <w:ind w:left="0" w:right="0" w:firstLine="630"/>
        <w:jc w:val="both"/>
        <w:rPr>
          <w:rFonts w:hint="default" w:ascii="仿宋_GB2312" w:eastAsia="仿宋_GB2312" w:cs="仿宋_GB2312"/>
          <w:i w:val="0"/>
          <w:iCs w:val="0"/>
          <w:caps w:val="0"/>
          <w:color w:val="3D3D3D"/>
          <w:spacing w:val="0"/>
          <w:sz w:val="28"/>
          <w:szCs w:val="28"/>
        </w:rPr>
      </w:pPr>
      <w:r>
        <w:rPr>
          <w:rFonts w:hint="eastAsia" w:ascii="仿宋" w:hAnsi="仿宋" w:eastAsia="仿宋" w:cs="仿宋"/>
          <w:i w:val="0"/>
          <w:iCs w:val="0"/>
          <w:caps w:val="0"/>
          <w:color w:val="3D3D3D"/>
          <w:spacing w:val="0"/>
          <w:sz w:val="28"/>
          <w:szCs w:val="28"/>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370" w:lineRule="atLeast"/>
        <w:ind w:left="0" w:right="0" w:firstLine="840"/>
        <w:jc w:val="both"/>
        <w:rPr>
          <w:rFonts w:hint="default" w:ascii="仿宋_GB2312" w:eastAsia="仿宋_GB2312" w:cs="仿宋_GB2312"/>
          <w:i w:val="0"/>
          <w:iCs w:val="0"/>
          <w:caps w:val="0"/>
          <w:color w:val="3D3D3D"/>
          <w:spacing w:val="0"/>
          <w:sz w:val="28"/>
          <w:szCs w:val="28"/>
        </w:rPr>
      </w:pPr>
      <w:r>
        <w:rPr>
          <w:rFonts w:hint="eastAsia" w:ascii="仿宋" w:hAnsi="仿宋" w:eastAsia="仿宋" w:cs="仿宋"/>
          <w:i w:val="0"/>
          <w:iCs w:val="0"/>
          <w:caps w:val="0"/>
          <w:color w:val="3D3D3D"/>
          <w:spacing w:val="0"/>
          <w:sz w:val="28"/>
          <w:szCs w:val="28"/>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370" w:lineRule="atLeast"/>
        <w:ind w:left="0" w:right="0" w:firstLine="840"/>
        <w:jc w:val="both"/>
        <w:rPr>
          <w:rFonts w:hint="default" w:ascii="仿宋_GB2312" w:eastAsia="仿宋_GB2312" w:cs="仿宋_GB2312"/>
          <w:i w:val="0"/>
          <w:iCs w:val="0"/>
          <w:caps w:val="0"/>
          <w:color w:val="3D3D3D"/>
          <w:spacing w:val="0"/>
          <w:sz w:val="28"/>
          <w:szCs w:val="28"/>
        </w:rPr>
      </w:pPr>
      <w:r>
        <w:rPr>
          <w:rFonts w:hint="eastAsia" w:ascii="仿宋" w:hAnsi="仿宋" w:eastAsia="仿宋" w:cs="仿宋"/>
          <w:i w:val="0"/>
          <w:iCs w:val="0"/>
          <w:caps w:val="0"/>
          <w:color w:val="3D3D3D"/>
          <w:spacing w:val="0"/>
          <w:sz w:val="28"/>
          <w:szCs w:val="28"/>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370" w:lineRule="atLeast"/>
        <w:ind w:left="0" w:right="0" w:firstLine="630"/>
        <w:jc w:val="right"/>
        <w:rPr>
          <w:rFonts w:hint="default" w:ascii="仿宋_GB2312" w:eastAsia="仿宋_GB2312" w:cs="仿宋_GB2312"/>
          <w:i w:val="0"/>
          <w:iCs w:val="0"/>
          <w:caps w:val="0"/>
          <w:color w:val="3D3D3D"/>
          <w:spacing w:val="0"/>
          <w:sz w:val="28"/>
          <w:szCs w:val="28"/>
        </w:rPr>
      </w:pPr>
      <w:r>
        <w:rPr>
          <w:rFonts w:hint="eastAsia" w:ascii="仿宋" w:hAnsi="仿宋" w:eastAsia="仿宋" w:cs="仿宋"/>
          <w:i w:val="0"/>
          <w:iCs w:val="0"/>
          <w:caps w:val="0"/>
          <w:color w:val="3D3D3D"/>
          <w:spacing w:val="0"/>
          <w:sz w:val="28"/>
          <w:szCs w:val="28"/>
          <w:bdr w:val="none" w:color="auto" w:sz="0" w:space="0"/>
          <w:shd w:val="clear" w:fill="FFFFFF"/>
        </w:rPr>
        <w:t>天津市民政局      天津市财政局</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370" w:lineRule="atLeast"/>
        <w:ind w:left="0" w:right="0" w:firstLine="630"/>
        <w:jc w:val="right"/>
        <w:rPr>
          <w:rFonts w:hint="default" w:ascii="仿宋_GB2312" w:eastAsia="仿宋_GB2312" w:cs="仿宋_GB2312"/>
          <w:i w:val="0"/>
          <w:iCs w:val="0"/>
          <w:caps w:val="0"/>
          <w:color w:val="3D3D3D"/>
          <w:spacing w:val="0"/>
          <w:sz w:val="28"/>
          <w:szCs w:val="28"/>
        </w:rPr>
      </w:pPr>
      <w:r>
        <w:rPr>
          <w:rFonts w:hint="eastAsia" w:ascii="仿宋" w:hAnsi="仿宋" w:eastAsia="仿宋" w:cs="仿宋"/>
          <w:i w:val="0"/>
          <w:iCs w:val="0"/>
          <w:caps w:val="0"/>
          <w:color w:val="3D3D3D"/>
          <w:spacing w:val="0"/>
          <w:sz w:val="28"/>
          <w:szCs w:val="28"/>
          <w:bdr w:val="none" w:color="auto" w:sz="0" w:space="0"/>
          <w:shd w:val="clear" w:fill="FFFFFF"/>
        </w:rPr>
        <w:t>                          </w:t>
      </w:r>
      <w:r>
        <w:rPr>
          <w:rFonts w:hint="default" w:ascii="Times New Roman" w:hAnsi="Times New Roman" w:eastAsia="仿宋" w:cs="Times New Roman"/>
          <w:i w:val="0"/>
          <w:iCs w:val="0"/>
          <w:caps w:val="0"/>
          <w:color w:val="3D3D3D"/>
          <w:spacing w:val="0"/>
          <w:sz w:val="28"/>
          <w:szCs w:val="28"/>
          <w:bdr w:val="none" w:color="auto" w:sz="0" w:space="0"/>
          <w:shd w:val="clear" w:fill="FFFFFF"/>
        </w:rPr>
        <w:t>2022</w:t>
      </w:r>
      <w:r>
        <w:rPr>
          <w:rFonts w:hint="eastAsia" w:ascii="仿宋" w:hAnsi="仿宋" w:eastAsia="仿宋" w:cs="仿宋"/>
          <w:i w:val="0"/>
          <w:iCs w:val="0"/>
          <w:caps w:val="0"/>
          <w:color w:val="3D3D3D"/>
          <w:spacing w:val="0"/>
          <w:sz w:val="28"/>
          <w:szCs w:val="28"/>
          <w:bdr w:val="none" w:color="auto" w:sz="0" w:space="0"/>
          <w:shd w:val="clear" w:fill="FFFFFF"/>
        </w:rPr>
        <w:t>年</w:t>
      </w:r>
      <w:r>
        <w:rPr>
          <w:rFonts w:hint="default" w:ascii="Times New Roman" w:hAnsi="Times New Roman" w:eastAsia="仿宋" w:cs="Times New Roman"/>
          <w:i w:val="0"/>
          <w:iCs w:val="0"/>
          <w:caps w:val="0"/>
          <w:color w:val="3D3D3D"/>
          <w:spacing w:val="0"/>
          <w:sz w:val="28"/>
          <w:szCs w:val="28"/>
          <w:bdr w:val="none" w:color="auto" w:sz="0" w:space="0"/>
          <w:shd w:val="clear" w:fill="FFFFFF"/>
        </w:rPr>
        <w:t>11</w:t>
      </w:r>
      <w:r>
        <w:rPr>
          <w:rFonts w:hint="eastAsia" w:ascii="仿宋" w:hAnsi="仿宋" w:eastAsia="仿宋" w:cs="仿宋"/>
          <w:i w:val="0"/>
          <w:iCs w:val="0"/>
          <w:caps w:val="0"/>
          <w:color w:val="3D3D3D"/>
          <w:spacing w:val="0"/>
          <w:sz w:val="28"/>
          <w:szCs w:val="28"/>
          <w:bdr w:val="none" w:color="auto" w:sz="0" w:space="0"/>
          <w:shd w:val="clear" w:fill="FFFFFF"/>
        </w:rPr>
        <w:t>月</w:t>
      </w:r>
      <w:r>
        <w:rPr>
          <w:rFonts w:hint="default" w:ascii="Times New Roman" w:hAnsi="Times New Roman" w:eastAsia="仿宋" w:cs="Times New Roman"/>
          <w:i w:val="0"/>
          <w:iCs w:val="0"/>
          <w:caps w:val="0"/>
          <w:color w:val="3D3D3D"/>
          <w:spacing w:val="0"/>
          <w:sz w:val="28"/>
          <w:szCs w:val="28"/>
          <w:bdr w:val="none" w:color="auto" w:sz="0" w:space="0"/>
          <w:shd w:val="clear" w:fill="FFFFFF"/>
        </w:rPr>
        <w:t>29</w:t>
      </w:r>
      <w:r>
        <w:rPr>
          <w:rFonts w:hint="eastAsia" w:ascii="仿宋" w:hAnsi="仿宋" w:eastAsia="仿宋" w:cs="仿宋"/>
          <w:i w:val="0"/>
          <w:iCs w:val="0"/>
          <w:caps w:val="0"/>
          <w:color w:val="3D3D3D"/>
          <w:spacing w:val="0"/>
          <w:sz w:val="28"/>
          <w:szCs w:val="28"/>
          <w:bdr w:val="none" w:color="auto" w:sz="0" w:space="0"/>
          <w:shd w:val="clear" w:fill="FFFFFF"/>
        </w:rPr>
        <w:t>日</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370" w:lineRule="atLeast"/>
        <w:ind w:left="0" w:right="0" w:firstLine="0"/>
        <w:jc w:val="center"/>
        <w:rPr>
          <w:rFonts w:hint="default" w:ascii="仿宋_GB2312" w:eastAsia="仿宋_GB2312" w:cs="仿宋_GB2312"/>
          <w:i w:val="0"/>
          <w:iCs w:val="0"/>
          <w:caps w:val="0"/>
          <w:color w:val="3D3D3D"/>
          <w:spacing w:val="0"/>
          <w:sz w:val="28"/>
          <w:szCs w:val="28"/>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ind w:left="0" w:right="0" w:firstLine="0"/>
        <w:jc w:val="both"/>
        <w:rPr>
          <w:rFonts w:hint="default" w:ascii="仿宋_GB2312" w:eastAsia="仿宋_GB2312" w:cs="仿宋_GB2312"/>
          <w:i w:val="0"/>
          <w:iCs w:val="0"/>
          <w:caps w:val="0"/>
          <w:color w:val="3D3D3D"/>
          <w:spacing w:val="0"/>
          <w:sz w:val="28"/>
          <w:szCs w:val="28"/>
        </w:rPr>
      </w:pPr>
      <w:r>
        <w:rPr>
          <w:rFonts w:hint="default" w:ascii="Times New Roman" w:hAnsi="Times New Roman" w:eastAsia="仿宋_GB2312" w:cs="Times New Roman"/>
          <w:i w:val="0"/>
          <w:iCs w:val="0"/>
          <w:caps w:val="0"/>
          <w:color w:val="3D3D3D"/>
          <w:spacing w:val="0"/>
          <w:sz w:val="28"/>
          <w:szCs w:val="28"/>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370" w:lineRule="atLeast"/>
        <w:ind w:left="0" w:right="0" w:firstLine="0"/>
        <w:jc w:val="center"/>
        <w:rPr>
          <w:rFonts w:hint="default" w:ascii="仿宋_GB2312" w:eastAsia="仿宋_GB2312" w:cs="仿宋_GB2312"/>
          <w:i w:val="0"/>
          <w:iCs w:val="0"/>
          <w:caps w:val="0"/>
          <w:color w:val="3D3D3D"/>
          <w:spacing w:val="0"/>
          <w:sz w:val="28"/>
          <w:szCs w:val="28"/>
        </w:rPr>
      </w:pPr>
      <w:r>
        <w:rPr>
          <w:rFonts w:hint="default" w:ascii="Times New Roman" w:hAnsi="Times New Roman" w:eastAsia="仿宋_GB2312" w:cs="Times New Roman"/>
          <w:i w:val="0"/>
          <w:iCs w:val="0"/>
          <w:caps w:val="0"/>
          <w:color w:val="3D3D3D"/>
          <w:spacing w:val="0"/>
          <w:sz w:val="28"/>
          <w:szCs w:val="28"/>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370" w:lineRule="atLeast"/>
        <w:ind w:left="0" w:right="0" w:firstLine="0"/>
        <w:jc w:val="center"/>
        <w:rPr>
          <w:rFonts w:hint="default" w:ascii="仿宋_GB2312" w:eastAsia="仿宋_GB2312" w:cs="仿宋_GB2312"/>
          <w:i w:val="0"/>
          <w:iCs w:val="0"/>
          <w:caps w:val="0"/>
          <w:color w:val="3D3D3D"/>
          <w:spacing w:val="0"/>
          <w:sz w:val="28"/>
          <w:szCs w:val="28"/>
        </w:rPr>
      </w:pPr>
      <w:r>
        <w:rPr>
          <w:rFonts w:ascii="方正小标宋简体" w:hAnsi="方正小标宋简体" w:eastAsia="方正小标宋简体" w:cs="方正小标宋简体"/>
          <w:i w:val="0"/>
          <w:iCs w:val="0"/>
          <w:caps w:val="0"/>
          <w:color w:val="3D3D3D"/>
          <w:spacing w:val="0"/>
          <w:sz w:val="28"/>
          <w:szCs w:val="28"/>
          <w:bdr w:val="none" w:color="auto" w:sz="0" w:space="0"/>
          <w:shd w:val="clear" w:fill="FFFFFF"/>
        </w:rPr>
        <w:t>天津市养老机构补贴管理办法</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370" w:lineRule="atLeast"/>
        <w:ind w:left="0" w:right="0" w:firstLine="0"/>
        <w:jc w:val="center"/>
        <w:rPr>
          <w:rFonts w:hint="default" w:ascii="仿宋_GB2312" w:eastAsia="仿宋_GB2312" w:cs="仿宋_GB2312"/>
          <w:i w:val="0"/>
          <w:iCs w:val="0"/>
          <w:caps w:val="0"/>
          <w:color w:val="3D3D3D"/>
          <w:spacing w:val="0"/>
          <w:sz w:val="28"/>
          <w:szCs w:val="28"/>
        </w:rPr>
      </w:pPr>
      <w:r>
        <w:rPr>
          <w:rFonts w:ascii="楷体" w:hAnsi="楷体" w:eastAsia="楷体" w:cs="楷体"/>
          <w:i w:val="0"/>
          <w:iCs w:val="0"/>
          <w:caps w:val="0"/>
          <w:color w:val="3D3D3D"/>
          <w:spacing w:val="0"/>
          <w:sz w:val="28"/>
          <w:szCs w:val="28"/>
          <w:bdr w:val="none" w:color="auto" w:sz="0" w:space="0"/>
          <w:shd w:val="clear" w:fill="FFFFFF"/>
        </w:rPr>
        <w:t>（</w:t>
      </w:r>
      <w:r>
        <w:rPr>
          <w:rFonts w:hint="eastAsia" w:ascii="楷体" w:hAnsi="楷体" w:eastAsia="楷体" w:cs="楷体"/>
          <w:i w:val="0"/>
          <w:iCs w:val="0"/>
          <w:caps w:val="0"/>
          <w:color w:val="3D3D3D"/>
          <w:spacing w:val="0"/>
          <w:sz w:val="28"/>
          <w:szCs w:val="28"/>
          <w:bdr w:val="none" w:color="auto" w:sz="0" w:space="0"/>
          <w:shd w:val="clear" w:fill="FFFFFF"/>
        </w:rPr>
        <w:t>试  行）</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370" w:lineRule="atLeast"/>
        <w:ind w:left="0" w:right="0" w:firstLine="420"/>
        <w:jc w:val="both"/>
        <w:rPr>
          <w:rFonts w:hint="default" w:ascii="仿宋_GB2312" w:eastAsia="仿宋_GB2312" w:cs="仿宋_GB2312"/>
          <w:i w:val="0"/>
          <w:iCs w:val="0"/>
          <w:caps w:val="0"/>
          <w:color w:val="3D3D3D"/>
          <w:spacing w:val="0"/>
          <w:sz w:val="28"/>
          <w:szCs w:val="28"/>
        </w:rPr>
      </w:pPr>
      <w:r>
        <w:rPr>
          <w:rFonts w:hint="default" w:ascii="Times New Roman" w:hAnsi="Times New Roman" w:eastAsia="仿宋_GB2312" w:cs="Times New Roman"/>
          <w:i w:val="0"/>
          <w:iCs w:val="0"/>
          <w:caps w:val="0"/>
          <w:color w:val="3D3D3D"/>
          <w:spacing w:val="0"/>
          <w:sz w:val="28"/>
          <w:szCs w:val="28"/>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370" w:lineRule="atLeast"/>
        <w:ind w:left="0" w:right="0" w:firstLine="0"/>
        <w:jc w:val="center"/>
        <w:rPr>
          <w:rFonts w:hint="default" w:ascii="仿宋_GB2312" w:eastAsia="仿宋_GB2312" w:cs="仿宋_GB2312"/>
          <w:i w:val="0"/>
          <w:iCs w:val="0"/>
          <w:caps w:val="0"/>
          <w:color w:val="3D3D3D"/>
          <w:spacing w:val="0"/>
          <w:sz w:val="28"/>
          <w:szCs w:val="28"/>
        </w:rPr>
      </w:pPr>
      <w:r>
        <w:rPr>
          <w:rFonts w:ascii="黑体" w:hAnsi="宋体" w:eastAsia="黑体" w:cs="黑体"/>
          <w:i w:val="0"/>
          <w:iCs w:val="0"/>
          <w:caps w:val="0"/>
          <w:color w:val="3D3D3D"/>
          <w:spacing w:val="0"/>
          <w:sz w:val="28"/>
          <w:szCs w:val="28"/>
          <w:bdr w:val="none" w:color="auto" w:sz="0" w:space="0"/>
          <w:shd w:val="clear" w:fill="FFFFFF"/>
        </w:rPr>
        <w:t>第一章</w:t>
      </w:r>
      <w:r>
        <w:rPr>
          <w:rFonts w:hint="default" w:ascii="Times New Roman" w:hAnsi="Times New Roman" w:eastAsia="仿宋_GB2312" w:cs="Times New Roman"/>
          <w:i w:val="0"/>
          <w:iCs w:val="0"/>
          <w:caps w:val="0"/>
          <w:color w:val="3D3D3D"/>
          <w:spacing w:val="0"/>
          <w:sz w:val="28"/>
          <w:szCs w:val="28"/>
          <w:bdr w:val="none" w:color="auto" w:sz="0" w:space="0"/>
          <w:shd w:val="clear" w:fill="FFFFFF"/>
        </w:rPr>
        <w:t>  </w:t>
      </w:r>
      <w:r>
        <w:rPr>
          <w:rFonts w:hint="eastAsia" w:ascii="黑体" w:hAnsi="宋体" w:eastAsia="黑体" w:cs="黑体"/>
          <w:i w:val="0"/>
          <w:iCs w:val="0"/>
          <w:caps w:val="0"/>
          <w:color w:val="3D3D3D"/>
          <w:spacing w:val="0"/>
          <w:sz w:val="28"/>
          <w:szCs w:val="28"/>
          <w:bdr w:val="none" w:color="auto" w:sz="0" w:space="0"/>
          <w:shd w:val="clear" w:fill="FFFFFF"/>
        </w:rPr>
        <w:t>总则</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370" w:lineRule="atLeast"/>
        <w:ind w:left="0" w:right="0" w:firstLine="420"/>
        <w:jc w:val="both"/>
        <w:rPr>
          <w:rFonts w:hint="default" w:ascii="仿宋_GB2312" w:eastAsia="仿宋_GB2312" w:cs="仿宋_GB2312"/>
          <w:i w:val="0"/>
          <w:iCs w:val="0"/>
          <w:caps w:val="0"/>
          <w:color w:val="3D3D3D"/>
          <w:spacing w:val="0"/>
          <w:sz w:val="28"/>
          <w:szCs w:val="28"/>
        </w:rPr>
      </w:pPr>
      <w:r>
        <w:rPr>
          <w:rFonts w:hint="eastAsia" w:ascii="黑体" w:hAnsi="宋体" w:eastAsia="黑体" w:cs="黑体"/>
          <w:i w:val="0"/>
          <w:iCs w:val="0"/>
          <w:caps w:val="0"/>
          <w:color w:val="3D3D3D"/>
          <w:spacing w:val="0"/>
          <w:sz w:val="28"/>
          <w:szCs w:val="28"/>
          <w:bdr w:val="none" w:color="auto" w:sz="0" w:space="0"/>
          <w:shd w:val="clear" w:fill="FFFFFF"/>
        </w:rPr>
        <w:t>第一条</w:t>
      </w:r>
      <w:r>
        <w:rPr>
          <w:rFonts w:hint="default" w:ascii="Times New Roman" w:hAnsi="Times New Roman" w:eastAsia="仿宋_GB2312" w:cs="Times New Roman"/>
          <w:i w:val="0"/>
          <w:iCs w:val="0"/>
          <w:caps w:val="0"/>
          <w:color w:val="3D3D3D"/>
          <w:spacing w:val="0"/>
          <w:sz w:val="28"/>
          <w:szCs w:val="28"/>
          <w:bdr w:val="none" w:color="auto" w:sz="0" w:space="0"/>
          <w:shd w:val="clear" w:fill="FFFFFF"/>
        </w:rPr>
        <w:t> </w:t>
      </w:r>
      <w:r>
        <w:rPr>
          <w:rFonts w:hint="eastAsia" w:ascii="仿宋" w:hAnsi="仿宋" w:eastAsia="仿宋" w:cs="仿宋"/>
          <w:i w:val="0"/>
          <w:iCs w:val="0"/>
          <w:caps w:val="0"/>
          <w:color w:val="3D3D3D"/>
          <w:spacing w:val="0"/>
          <w:sz w:val="28"/>
          <w:szCs w:val="28"/>
          <w:bdr w:val="none" w:color="auto" w:sz="0" w:space="0"/>
          <w:shd w:val="clear" w:fill="FFFFFF"/>
        </w:rPr>
        <w:t>为鼓励养老机构健康有序发展，明确养老机构补贴标准，规范养老机构补贴的申领程序，提升民政部门服务与监管效能，促进养老机构高质量发展，根据《中华人民共和国老年人权益保障法》《养老机构管理办法》（民政部第</w:t>
      </w:r>
      <w:r>
        <w:rPr>
          <w:rFonts w:hint="default" w:ascii="Times New Roman" w:hAnsi="Times New Roman" w:eastAsia="仿宋_GB2312" w:cs="Times New Roman"/>
          <w:i w:val="0"/>
          <w:iCs w:val="0"/>
          <w:caps w:val="0"/>
          <w:color w:val="3D3D3D"/>
          <w:spacing w:val="0"/>
          <w:sz w:val="28"/>
          <w:szCs w:val="28"/>
          <w:bdr w:val="none" w:color="auto" w:sz="0" w:space="0"/>
          <w:shd w:val="clear" w:fill="FFFFFF"/>
        </w:rPr>
        <w:t>66</w:t>
      </w:r>
      <w:r>
        <w:rPr>
          <w:rFonts w:hint="eastAsia" w:ascii="仿宋" w:hAnsi="仿宋" w:eastAsia="仿宋" w:cs="仿宋"/>
          <w:i w:val="0"/>
          <w:iCs w:val="0"/>
          <w:caps w:val="0"/>
          <w:color w:val="3D3D3D"/>
          <w:spacing w:val="0"/>
          <w:sz w:val="28"/>
          <w:szCs w:val="28"/>
          <w:bdr w:val="none" w:color="auto" w:sz="0" w:space="0"/>
          <w:shd w:val="clear" w:fill="FFFFFF"/>
        </w:rPr>
        <w:t>号令）和《天津市养老服务促进条例》等法律法规和相关规定，结合实际，制定本办法。</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370" w:lineRule="atLeast"/>
        <w:ind w:left="0" w:right="0" w:firstLine="420"/>
        <w:jc w:val="both"/>
        <w:rPr>
          <w:rFonts w:hint="default" w:ascii="仿宋_GB2312" w:eastAsia="仿宋_GB2312" w:cs="仿宋_GB2312"/>
          <w:i w:val="0"/>
          <w:iCs w:val="0"/>
          <w:caps w:val="0"/>
          <w:color w:val="3D3D3D"/>
          <w:spacing w:val="0"/>
          <w:sz w:val="28"/>
          <w:szCs w:val="28"/>
        </w:rPr>
      </w:pPr>
      <w:r>
        <w:rPr>
          <w:rFonts w:hint="eastAsia" w:ascii="黑体" w:hAnsi="宋体" w:eastAsia="黑体" w:cs="黑体"/>
          <w:i w:val="0"/>
          <w:iCs w:val="0"/>
          <w:caps w:val="0"/>
          <w:color w:val="3D3D3D"/>
          <w:spacing w:val="0"/>
          <w:sz w:val="28"/>
          <w:szCs w:val="28"/>
          <w:bdr w:val="none" w:color="auto" w:sz="0" w:space="0"/>
          <w:shd w:val="clear" w:fill="FFFFFF"/>
        </w:rPr>
        <w:t>第二条</w:t>
      </w:r>
      <w:r>
        <w:rPr>
          <w:rFonts w:hint="default" w:ascii="Times New Roman" w:hAnsi="Times New Roman" w:eastAsia="仿宋_GB2312" w:cs="Times New Roman"/>
          <w:i w:val="0"/>
          <w:iCs w:val="0"/>
          <w:caps w:val="0"/>
          <w:color w:val="3D3D3D"/>
          <w:spacing w:val="0"/>
          <w:sz w:val="28"/>
          <w:szCs w:val="28"/>
          <w:bdr w:val="none" w:color="auto" w:sz="0" w:space="0"/>
          <w:shd w:val="clear" w:fill="FFFFFF"/>
        </w:rPr>
        <w:t> </w:t>
      </w:r>
      <w:r>
        <w:rPr>
          <w:rFonts w:hint="eastAsia" w:ascii="仿宋" w:hAnsi="仿宋" w:eastAsia="仿宋" w:cs="仿宋"/>
          <w:i w:val="0"/>
          <w:iCs w:val="0"/>
          <w:caps w:val="0"/>
          <w:color w:val="3D3D3D"/>
          <w:spacing w:val="0"/>
          <w:sz w:val="28"/>
          <w:szCs w:val="28"/>
          <w:bdr w:val="none" w:color="auto" w:sz="0" w:space="0"/>
          <w:shd w:val="clear" w:fill="FFFFFF"/>
        </w:rPr>
        <w:t>养老机构补贴包括养老机构建设补贴和养老机构运营补贴。</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370" w:lineRule="atLeast"/>
        <w:ind w:left="0" w:right="0" w:firstLine="420"/>
        <w:jc w:val="both"/>
        <w:rPr>
          <w:rFonts w:hint="default" w:ascii="仿宋_GB2312" w:eastAsia="仿宋_GB2312" w:cs="仿宋_GB2312"/>
          <w:i w:val="0"/>
          <w:iCs w:val="0"/>
          <w:caps w:val="0"/>
          <w:color w:val="3D3D3D"/>
          <w:spacing w:val="0"/>
          <w:sz w:val="28"/>
          <w:szCs w:val="28"/>
        </w:rPr>
      </w:pPr>
      <w:r>
        <w:rPr>
          <w:rFonts w:hint="default" w:ascii="Times New Roman" w:hAnsi="Times New Roman" w:eastAsia="仿宋_GB2312" w:cs="Times New Roman"/>
          <w:i w:val="0"/>
          <w:iCs w:val="0"/>
          <w:caps w:val="0"/>
          <w:color w:val="3D3D3D"/>
          <w:spacing w:val="0"/>
          <w:sz w:val="28"/>
          <w:szCs w:val="28"/>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370" w:lineRule="atLeast"/>
        <w:ind w:left="0" w:right="0" w:firstLine="0"/>
        <w:jc w:val="center"/>
        <w:rPr>
          <w:rFonts w:hint="default" w:ascii="仿宋_GB2312" w:eastAsia="仿宋_GB2312" w:cs="仿宋_GB2312"/>
          <w:i w:val="0"/>
          <w:iCs w:val="0"/>
          <w:caps w:val="0"/>
          <w:color w:val="3D3D3D"/>
          <w:spacing w:val="0"/>
          <w:sz w:val="28"/>
          <w:szCs w:val="28"/>
        </w:rPr>
      </w:pPr>
      <w:r>
        <w:rPr>
          <w:rFonts w:hint="eastAsia" w:ascii="黑体" w:hAnsi="宋体" w:eastAsia="黑体" w:cs="黑体"/>
          <w:i w:val="0"/>
          <w:iCs w:val="0"/>
          <w:caps w:val="0"/>
          <w:color w:val="3D3D3D"/>
          <w:spacing w:val="0"/>
          <w:sz w:val="28"/>
          <w:szCs w:val="28"/>
          <w:bdr w:val="none" w:color="auto" w:sz="0" w:space="0"/>
          <w:shd w:val="clear" w:fill="FFFFFF"/>
        </w:rPr>
        <w:t>第二章  养老机构建设补贴标准及认定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370" w:lineRule="atLeast"/>
        <w:ind w:left="0" w:right="0" w:firstLine="420"/>
        <w:jc w:val="both"/>
        <w:rPr>
          <w:rFonts w:hint="default" w:ascii="仿宋_GB2312" w:eastAsia="仿宋_GB2312" w:cs="仿宋_GB2312"/>
          <w:i w:val="0"/>
          <w:iCs w:val="0"/>
          <w:caps w:val="0"/>
          <w:color w:val="3D3D3D"/>
          <w:spacing w:val="0"/>
          <w:sz w:val="28"/>
          <w:szCs w:val="28"/>
        </w:rPr>
      </w:pPr>
      <w:r>
        <w:rPr>
          <w:rFonts w:hint="eastAsia" w:ascii="黑体" w:hAnsi="宋体" w:eastAsia="黑体" w:cs="黑体"/>
          <w:i w:val="0"/>
          <w:iCs w:val="0"/>
          <w:caps w:val="0"/>
          <w:color w:val="3D3D3D"/>
          <w:spacing w:val="0"/>
          <w:sz w:val="28"/>
          <w:szCs w:val="28"/>
          <w:bdr w:val="none" w:color="auto" w:sz="0" w:space="0"/>
          <w:shd w:val="clear" w:fill="FFFFFF"/>
        </w:rPr>
        <w:t>第三条</w:t>
      </w:r>
      <w:r>
        <w:rPr>
          <w:rFonts w:hint="default" w:ascii="Times New Roman" w:hAnsi="Times New Roman" w:eastAsia="仿宋_GB2312" w:cs="Times New Roman"/>
          <w:i w:val="0"/>
          <w:iCs w:val="0"/>
          <w:caps w:val="0"/>
          <w:color w:val="3D3D3D"/>
          <w:spacing w:val="0"/>
          <w:sz w:val="28"/>
          <w:szCs w:val="28"/>
          <w:bdr w:val="none" w:color="auto" w:sz="0" w:space="0"/>
          <w:shd w:val="clear" w:fill="FFFFFF"/>
        </w:rPr>
        <w:t> </w:t>
      </w:r>
      <w:r>
        <w:rPr>
          <w:rFonts w:hint="eastAsia" w:ascii="仿宋" w:hAnsi="仿宋" w:eastAsia="仿宋" w:cs="仿宋"/>
          <w:i w:val="0"/>
          <w:iCs w:val="0"/>
          <w:caps w:val="0"/>
          <w:color w:val="3D3D3D"/>
          <w:spacing w:val="0"/>
          <w:sz w:val="28"/>
          <w:szCs w:val="28"/>
          <w:bdr w:val="none" w:color="auto" w:sz="0" w:space="0"/>
          <w:shd w:val="clear" w:fill="FFFFFF"/>
        </w:rPr>
        <w:t>鼓励区、乡镇人民政府和社会力量以多种方式兴办养老机构，对符合规定的公办、民办非营利性养老机构根据机构性质、建设类型等给予一次性建设补贴。</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370" w:lineRule="atLeast"/>
        <w:ind w:left="0" w:right="0" w:firstLine="420"/>
        <w:jc w:val="both"/>
        <w:rPr>
          <w:rFonts w:hint="default" w:ascii="仿宋_GB2312" w:eastAsia="仿宋_GB2312" w:cs="仿宋_GB2312"/>
          <w:i w:val="0"/>
          <w:iCs w:val="0"/>
          <w:caps w:val="0"/>
          <w:color w:val="3D3D3D"/>
          <w:spacing w:val="0"/>
          <w:sz w:val="28"/>
          <w:szCs w:val="28"/>
        </w:rPr>
      </w:pPr>
      <w:r>
        <w:rPr>
          <w:rFonts w:hint="eastAsia" w:ascii="黑体" w:hAnsi="宋体" w:eastAsia="黑体" w:cs="黑体"/>
          <w:i w:val="0"/>
          <w:iCs w:val="0"/>
          <w:caps w:val="0"/>
          <w:color w:val="3D3D3D"/>
          <w:spacing w:val="0"/>
          <w:sz w:val="28"/>
          <w:szCs w:val="28"/>
          <w:bdr w:val="none" w:color="auto" w:sz="0" w:space="0"/>
          <w:shd w:val="clear" w:fill="FFFFFF"/>
        </w:rPr>
        <w:t>第四条</w:t>
      </w:r>
      <w:r>
        <w:rPr>
          <w:rFonts w:hint="eastAsia" w:ascii="仿宋" w:hAnsi="仿宋" w:eastAsia="仿宋" w:cs="仿宋"/>
          <w:i w:val="0"/>
          <w:iCs w:val="0"/>
          <w:caps w:val="0"/>
          <w:color w:val="3D3D3D"/>
          <w:spacing w:val="0"/>
          <w:sz w:val="28"/>
          <w:szCs w:val="28"/>
          <w:bdr w:val="none" w:color="auto" w:sz="0" w:space="0"/>
          <w:shd w:val="clear" w:fill="FFFFFF"/>
        </w:rPr>
        <w:t> 公产产权设施，登记为事业单位养老机构且有相应编制的，经区民政局备案并经市民政局组织评估合格的，给予每张床位</w:t>
      </w:r>
      <w:r>
        <w:rPr>
          <w:rFonts w:hint="default" w:ascii="Times New Roman" w:hAnsi="Times New Roman" w:eastAsia="仿宋_GB2312" w:cs="Times New Roman"/>
          <w:i w:val="0"/>
          <w:iCs w:val="0"/>
          <w:caps w:val="0"/>
          <w:color w:val="3D3D3D"/>
          <w:spacing w:val="0"/>
          <w:sz w:val="28"/>
          <w:szCs w:val="28"/>
          <w:bdr w:val="none" w:color="auto" w:sz="0" w:space="0"/>
          <w:shd w:val="clear" w:fill="FFFFFF"/>
        </w:rPr>
        <w:t>3</w:t>
      </w:r>
      <w:r>
        <w:rPr>
          <w:rFonts w:hint="eastAsia" w:ascii="仿宋" w:hAnsi="仿宋" w:eastAsia="仿宋" w:cs="仿宋"/>
          <w:i w:val="0"/>
          <w:iCs w:val="0"/>
          <w:caps w:val="0"/>
          <w:color w:val="3D3D3D"/>
          <w:spacing w:val="0"/>
          <w:sz w:val="28"/>
          <w:szCs w:val="28"/>
          <w:bdr w:val="none" w:color="auto" w:sz="0" w:space="0"/>
          <w:shd w:val="clear" w:fill="FFFFFF"/>
        </w:rPr>
        <w:t>万元建设补贴，补贴资金由市级财政负担。具体包括以下三种设施：</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370" w:lineRule="atLeast"/>
        <w:ind w:left="0" w:right="0" w:firstLine="420"/>
        <w:jc w:val="both"/>
        <w:rPr>
          <w:rFonts w:hint="default" w:ascii="仿宋_GB2312" w:eastAsia="仿宋_GB2312" w:cs="仿宋_GB2312"/>
          <w:i w:val="0"/>
          <w:iCs w:val="0"/>
          <w:caps w:val="0"/>
          <w:color w:val="3D3D3D"/>
          <w:spacing w:val="0"/>
          <w:sz w:val="28"/>
          <w:szCs w:val="28"/>
        </w:rPr>
      </w:pPr>
      <w:r>
        <w:rPr>
          <w:rFonts w:hint="eastAsia" w:ascii="仿宋" w:hAnsi="仿宋" w:eastAsia="仿宋" w:cs="仿宋"/>
          <w:i w:val="0"/>
          <w:iCs w:val="0"/>
          <w:caps w:val="0"/>
          <w:color w:val="3D3D3D"/>
          <w:spacing w:val="0"/>
          <w:sz w:val="28"/>
          <w:szCs w:val="28"/>
          <w:bdr w:val="none" w:color="auto" w:sz="0" w:space="0"/>
          <w:shd w:val="clear" w:fill="FFFFFF"/>
        </w:rPr>
        <w:t>（一）区、乡镇政府或区民政部门牵头规划兴建的；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370" w:lineRule="atLeast"/>
        <w:ind w:left="0" w:right="0" w:firstLine="420"/>
        <w:jc w:val="both"/>
        <w:rPr>
          <w:rFonts w:hint="default" w:ascii="仿宋_GB2312" w:eastAsia="仿宋_GB2312" w:cs="仿宋_GB2312"/>
          <w:i w:val="0"/>
          <w:iCs w:val="0"/>
          <w:caps w:val="0"/>
          <w:color w:val="3D3D3D"/>
          <w:spacing w:val="0"/>
          <w:sz w:val="28"/>
          <w:szCs w:val="28"/>
        </w:rPr>
      </w:pPr>
      <w:r>
        <w:rPr>
          <w:rFonts w:hint="eastAsia" w:ascii="仿宋" w:hAnsi="仿宋" w:eastAsia="仿宋" w:cs="仿宋"/>
          <w:i w:val="0"/>
          <w:iCs w:val="0"/>
          <w:caps w:val="0"/>
          <w:color w:val="3D3D3D"/>
          <w:spacing w:val="0"/>
          <w:sz w:val="28"/>
          <w:szCs w:val="28"/>
          <w:bdr w:val="none" w:color="auto" w:sz="0" w:space="0"/>
          <w:shd w:val="clear" w:fill="FFFFFF"/>
        </w:rPr>
        <w:t>（二）区、乡镇政府或区民政部门出资购置的；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370" w:lineRule="atLeast"/>
        <w:ind w:left="0" w:right="0" w:firstLine="420"/>
        <w:jc w:val="both"/>
        <w:rPr>
          <w:rFonts w:hint="default" w:ascii="仿宋_GB2312" w:eastAsia="仿宋_GB2312" w:cs="仿宋_GB2312"/>
          <w:i w:val="0"/>
          <w:iCs w:val="0"/>
          <w:caps w:val="0"/>
          <w:color w:val="3D3D3D"/>
          <w:spacing w:val="0"/>
          <w:sz w:val="28"/>
          <w:szCs w:val="28"/>
        </w:rPr>
      </w:pPr>
      <w:r>
        <w:rPr>
          <w:rFonts w:hint="eastAsia" w:ascii="仿宋" w:hAnsi="仿宋" w:eastAsia="仿宋" w:cs="仿宋"/>
          <w:i w:val="0"/>
          <w:iCs w:val="0"/>
          <w:caps w:val="0"/>
          <w:color w:val="3D3D3D"/>
          <w:spacing w:val="0"/>
          <w:sz w:val="28"/>
          <w:szCs w:val="28"/>
          <w:bdr w:val="none" w:color="auto" w:sz="0" w:space="0"/>
          <w:shd w:val="clear" w:fill="FFFFFF"/>
        </w:rPr>
        <w:t>（三）调配其他政府产权房屋作为养老服务设施，交区民政部门管理的。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370" w:lineRule="atLeast"/>
        <w:ind w:left="0" w:right="0" w:firstLine="420"/>
        <w:jc w:val="both"/>
        <w:rPr>
          <w:rFonts w:hint="default" w:ascii="仿宋_GB2312" w:eastAsia="仿宋_GB2312" w:cs="仿宋_GB2312"/>
          <w:i w:val="0"/>
          <w:iCs w:val="0"/>
          <w:caps w:val="0"/>
          <w:color w:val="3D3D3D"/>
          <w:spacing w:val="0"/>
          <w:sz w:val="28"/>
          <w:szCs w:val="28"/>
        </w:rPr>
      </w:pPr>
      <w:r>
        <w:rPr>
          <w:rFonts w:hint="eastAsia" w:ascii="黑体" w:hAnsi="宋体" w:eastAsia="黑体" w:cs="黑体"/>
          <w:i w:val="0"/>
          <w:iCs w:val="0"/>
          <w:caps w:val="0"/>
          <w:color w:val="3D3D3D"/>
          <w:spacing w:val="0"/>
          <w:sz w:val="28"/>
          <w:szCs w:val="28"/>
          <w:bdr w:val="none" w:color="auto" w:sz="0" w:space="0"/>
          <w:shd w:val="clear" w:fill="FFFFFF"/>
        </w:rPr>
        <w:t>第五条</w:t>
      </w:r>
      <w:r>
        <w:rPr>
          <w:rFonts w:hint="default" w:ascii="Times New Roman" w:hAnsi="Times New Roman" w:eastAsia="仿宋_GB2312" w:cs="Times New Roman"/>
          <w:i w:val="0"/>
          <w:iCs w:val="0"/>
          <w:caps w:val="0"/>
          <w:color w:val="3D3D3D"/>
          <w:spacing w:val="0"/>
          <w:sz w:val="28"/>
          <w:szCs w:val="28"/>
          <w:bdr w:val="none" w:color="auto" w:sz="0" w:space="0"/>
          <w:shd w:val="clear" w:fill="FFFFFF"/>
        </w:rPr>
        <w:t> </w:t>
      </w:r>
      <w:r>
        <w:rPr>
          <w:rFonts w:hint="eastAsia" w:ascii="仿宋" w:hAnsi="仿宋" w:eastAsia="仿宋" w:cs="仿宋"/>
          <w:i w:val="0"/>
          <w:iCs w:val="0"/>
          <w:caps w:val="0"/>
          <w:color w:val="3D3D3D"/>
          <w:spacing w:val="0"/>
          <w:sz w:val="28"/>
          <w:szCs w:val="28"/>
          <w:bdr w:val="none" w:color="auto" w:sz="0" w:space="0"/>
          <w:shd w:val="clear" w:fill="FFFFFF"/>
        </w:rPr>
        <w:t>下列养老服务设施登记为养老机构，经区民政局备案和市民政局组织评估合格的，给予每张床位</w:t>
      </w:r>
      <w:r>
        <w:rPr>
          <w:rFonts w:hint="default" w:ascii="Times New Roman" w:hAnsi="Times New Roman" w:eastAsia="仿宋_GB2312" w:cs="Times New Roman"/>
          <w:i w:val="0"/>
          <w:iCs w:val="0"/>
          <w:caps w:val="0"/>
          <w:color w:val="3D3D3D"/>
          <w:spacing w:val="0"/>
          <w:sz w:val="28"/>
          <w:szCs w:val="28"/>
          <w:bdr w:val="none" w:color="auto" w:sz="0" w:space="0"/>
          <w:shd w:val="clear" w:fill="FFFFFF"/>
        </w:rPr>
        <w:t>1.2</w:t>
      </w:r>
      <w:r>
        <w:rPr>
          <w:rFonts w:hint="eastAsia" w:ascii="仿宋" w:hAnsi="仿宋" w:eastAsia="仿宋" w:cs="仿宋"/>
          <w:i w:val="0"/>
          <w:iCs w:val="0"/>
          <w:caps w:val="0"/>
          <w:color w:val="3D3D3D"/>
          <w:spacing w:val="0"/>
          <w:sz w:val="28"/>
          <w:szCs w:val="28"/>
          <w:bdr w:val="none" w:color="auto" w:sz="0" w:space="0"/>
          <w:shd w:val="clear" w:fill="FFFFFF"/>
        </w:rPr>
        <w:t>万元建设补贴，补贴资金由市级财政负担。具体包括：</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370" w:lineRule="atLeast"/>
        <w:ind w:left="0" w:right="0" w:firstLine="420"/>
        <w:jc w:val="both"/>
        <w:rPr>
          <w:rFonts w:hint="default" w:ascii="仿宋_GB2312" w:eastAsia="仿宋_GB2312" w:cs="仿宋_GB2312"/>
          <w:i w:val="0"/>
          <w:iCs w:val="0"/>
          <w:caps w:val="0"/>
          <w:color w:val="3D3D3D"/>
          <w:spacing w:val="0"/>
          <w:sz w:val="28"/>
          <w:szCs w:val="28"/>
        </w:rPr>
      </w:pPr>
      <w:r>
        <w:rPr>
          <w:rFonts w:hint="eastAsia" w:ascii="仿宋" w:hAnsi="仿宋" w:eastAsia="仿宋" w:cs="仿宋"/>
          <w:i w:val="0"/>
          <w:iCs w:val="0"/>
          <w:caps w:val="0"/>
          <w:color w:val="3D3D3D"/>
          <w:spacing w:val="0"/>
          <w:sz w:val="28"/>
          <w:szCs w:val="28"/>
          <w:bdr w:val="none" w:color="auto" w:sz="0" w:space="0"/>
          <w:shd w:val="clear" w:fill="FFFFFF"/>
        </w:rPr>
        <w:t>（一）政府或民政部门接收的新建住宅小区配建养老服务设施，建筑面积在</w:t>
      </w:r>
      <w:r>
        <w:rPr>
          <w:rFonts w:hint="default" w:ascii="Times New Roman" w:hAnsi="Times New Roman" w:eastAsia="仿宋_GB2312" w:cs="Times New Roman"/>
          <w:i w:val="0"/>
          <w:iCs w:val="0"/>
          <w:caps w:val="0"/>
          <w:color w:val="3D3D3D"/>
          <w:spacing w:val="0"/>
          <w:sz w:val="28"/>
          <w:szCs w:val="28"/>
          <w:bdr w:val="none" w:color="auto" w:sz="0" w:space="0"/>
          <w:shd w:val="clear" w:fill="FFFFFF"/>
        </w:rPr>
        <w:t>2000</w:t>
      </w:r>
      <w:r>
        <w:rPr>
          <w:rFonts w:hint="eastAsia" w:ascii="仿宋" w:hAnsi="仿宋" w:eastAsia="仿宋" w:cs="仿宋"/>
          <w:i w:val="0"/>
          <w:iCs w:val="0"/>
          <w:caps w:val="0"/>
          <w:color w:val="3D3D3D"/>
          <w:spacing w:val="0"/>
          <w:sz w:val="28"/>
          <w:szCs w:val="28"/>
          <w:bdr w:val="none" w:color="auto" w:sz="0" w:space="0"/>
          <w:shd w:val="clear" w:fill="FFFFFF"/>
        </w:rPr>
        <w:t>平方米以上的；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370" w:lineRule="atLeast"/>
        <w:ind w:left="0" w:right="0" w:firstLine="420"/>
        <w:jc w:val="both"/>
        <w:rPr>
          <w:rFonts w:hint="default" w:ascii="仿宋_GB2312" w:eastAsia="仿宋_GB2312" w:cs="仿宋_GB2312"/>
          <w:i w:val="0"/>
          <w:iCs w:val="0"/>
          <w:caps w:val="0"/>
          <w:color w:val="3D3D3D"/>
          <w:spacing w:val="0"/>
          <w:sz w:val="28"/>
          <w:szCs w:val="28"/>
        </w:rPr>
      </w:pPr>
      <w:r>
        <w:rPr>
          <w:rFonts w:hint="eastAsia" w:ascii="仿宋" w:hAnsi="仿宋" w:eastAsia="仿宋" w:cs="仿宋"/>
          <w:i w:val="0"/>
          <w:iCs w:val="0"/>
          <w:caps w:val="0"/>
          <w:color w:val="3D3D3D"/>
          <w:spacing w:val="0"/>
          <w:sz w:val="28"/>
          <w:szCs w:val="28"/>
          <w:bdr w:val="none" w:color="auto" w:sz="0" w:space="0"/>
          <w:shd w:val="clear" w:fill="FFFFFF"/>
        </w:rPr>
        <w:t>（二）政府或民政部门租赁房屋作为养老服务设施的；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370" w:lineRule="atLeast"/>
        <w:ind w:left="0" w:right="0" w:firstLine="420"/>
        <w:jc w:val="both"/>
        <w:rPr>
          <w:rFonts w:hint="default" w:ascii="仿宋_GB2312" w:eastAsia="仿宋_GB2312" w:cs="仿宋_GB2312"/>
          <w:i w:val="0"/>
          <w:iCs w:val="0"/>
          <w:caps w:val="0"/>
          <w:color w:val="3D3D3D"/>
          <w:spacing w:val="0"/>
          <w:sz w:val="28"/>
          <w:szCs w:val="28"/>
        </w:rPr>
      </w:pPr>
      <w:r>
        <w:rPr>
          <w:rFonts w:hint="eastAsia" w:ascii="仿宋" w:hAnsi="仿宋" w:eastAsia="仿宋" w:cs="仿宋"/>
          <w:i w:val="0"/>
          <w:iCs w:val="0"/>
          <w:caps w:val="0"/>
          <w:color w:val="3D3D3D"/>
          <w:spacing w:val="0"/>
          <w:sz w:val="28"/>
          <w:szCs w:val="28"/>
          <w:bdr w:val="none" w:color="auto" w:sz="0" w:space="0"/>
          <w:shd w:val="clear" w:fill="FFFFFF"/>
        </w:rPr>
        <w:t>（三）公办养老机构改扩建的。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370" w:lineRule="atLeast"/>
        <w:ind w:left="0" w:right="0" w:firstLine="420"/>
        <w:jc w:val="both"/>
        <w:rPr>
          <w:rFonts w:hint="default" w:ascii="仿宋_GB2312" w:eastAsia="仿宋_GB2312" w:cs="仿宋_GB2312"/>
          <w:i w:val="0"/>
          <w:iCs w:val="0"/>
          <w:caps w:val="0"/>
          <w:color w:val="3D3D3D"/>
          <w:spacing w:val="0"/>
          <w:sz w:val="28"/>
          <w:szCs w:val="28"/>
        </w:rPr>
      </w:pPr>
      <w:r>
        <w:rPr>
          <w:rFonts w:hint="eastAsia" w:ascii="仿宋" w:hAnsi="仿宋" w:eastAsia="仿宋" w:cs="仿宋"/>
          <w:i w:val="0"/>
          <w:iCs w:val="0"/>
          <w:caps w:val="0"/>
          <w:color w:val="3D3D3D"/>
          <w:spacing w:val="0"/>
          <w:sz w:val="28"/>
          <w:szCs w:val="28"/>
          <w:bdr w:val="none" w:color="auto" w:sz="0" w:space="0"/>
          <w:shd w:val="clear" w:fill="FFFFFF"/>
        </w:rPr>
        <w:t>其他设施登记为养老机构享受本条规定的补贴标准，应由市民政局和市财政局共同商定。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370" w:lineRule="atLeast"/>
        <w:ind w:left="0" w:right="0" w:firstLine="420"/>
        <w:jc w:val="both"/>
        <w:rPr>
          <w:rFonts w:hint="default" w:ascii="仿宋_GB2312" w:eastAsia="仿宋_GB2312" w:cs="仿宋_GB2312"/>
          <w:i w:val="0"/>
          <w:iCs w:val="0"/>
          <w:caps w:val="0"/>
          <w:color w:val="3D3D3D"/>
          <w:spacing w:val="0"/>
          <w:sz w:val="28"/>
          <w:szCs w:val="28"/>
        </w:rPr>
      </w:pPr>
      <w:r>
        <w:rPr>
          <w:rFonts w:hint="eastAsia" w:ascii="黑体" w:hAnsi="宋体" w:eastAsia="黑体" w:cs="黑体"/>
          <w:i w:val="0"/>
          <w:iCs w:val="0"/>
          <w:caps w:val="0"/>
          <w:color w:val="3D3D3D"/>
          <w:spacing w:val="0"/>
          <w:sz w:val="28"/>
          <w:szCs w:val="28"/>
          <w:bdr w:val="none" w:color="auto" w:sz="0" w:space="0"/>
          <w:shd w:val="clear" w:fill="FFFFFF"/>
        </w:rPr>
        <w:t>第六条</w:t>
      </w:r>
      <w:r>
        <w:rPr>
          <w:rFonts w:hint="default" w:ascii="Times New Roman" w:hAnsi="Times New Roman" w:eastAsia="仿宋_GB2312" w:cs="Times New Roman"/>
          <w:i w:val="0"/>
          <w:iCs w:val="0"/>
          <w:caps w:val="0"/>
          <w:color w:val="3D3D3D"/>
          <w:spacing w:val="0"/>
          <w:sz w:val="28"/>
          <w:szCs w:val="28"/>
          <w:bdr w:val="none" w:color="auto" w:sz="0" w:space="0"/>
          <w:shd w:val="clear" w:fill="FFFFFF"/>
        </w:rPr>
        <w:t> </w:t>
      </w:r>
      <w:r>
        <w:rPr>
          <w:rFonts w:hint="eastAsia" w:ascii="仿宋" w:hAnsi="仿宋" w:eastAsia="仿宋" w:cs="仿宋"/>
          <w:i w:val="0"/>
          <w:iCs w:val="0"/>
          <w:caps w:val="0"/>
          <w:color w:val="3D3D3D"/>
          <w:spacing w:val="0"/>
          <w:sz w:val="28"/>
          <w:szCs w:val="28"/>
          <w:bdr w:val="none" w:color="auto" w:sz="0" w:space="0"/>
          <w:shd w:val="clear" w:fill="FFFFFF"/>
        </w:rPr>
        <w:t>企业、社会组织或个人等社会力量兴办的非营利性养老机构，养老机构法定代表人与养老机构房屋产权人为同一人的，经区民政局备案和市民政局组织评估合格的，给予每张床位</w:t>
      </w:r>
      <w:r>
        <w:rPr>
          <w:rFonts w:hint="default" w:ascii="Times New Roman" w:hAnsi="Times New Roman" w:eastAsia="仿宋_GB2312" w:cs="Times New Roman"/>
          <w:i w:val="0"/>
          <w:iCs w:val="0"/>
          <w:caps w:val="0"/>
          <w:color w:val="3D3D3D"/>
          <w:spacing w:val="0"/>
          <w:sz w:val="28"/>
          <w:szCs w:val="28"/>
          <w:bdr w:val="none" w:color="auto" w:sz="0" w:space="0"/>
          <w:shd w:val="clear" w:fill="FFFFFF"/>
        </w:rPr>
        <w:t>1.5</w:t>
      </w:r>
      <w:r>
        <w:rPr>
          <w:rFonts w:hint="eastAsia" w:ascii="仿宋" w:hAnsi="仿宋" w:eastAsia="仿宋" w:cs="仿宋"/>
          <w:i w:val="0"/>
          <w:iCs w:val="0"/>
          <w:caps w:val="0"/>
          <w:color w:val="3D3D3D"/>
          <w:spacing w:val="0"/>
          <w:sz w:val="28"/>
          <w:szCs w:val="28"/>
          <w:bdr w:val="none" w:color="auto" w:sz="0" w:space="0"/>
          <w:shd w:val="clear" w:fill="FFFFFF"/>
        </w:rPr>
        <w:t>万元建设补贴。</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370" w:lineRule="atLeast"/>
        <w:ind w:left="0" w:right="0" w:firstLine="420"/>
        <w:jc w:val="both"/>
        <w:rPr>
          <w:rFonts w:hint="default" w:ascii="仿宋_GB2312" w:eastAsia="仿宋_GB2312" w:cs="仿宋_GB2312"/>
          <w:i w:val="0"/>
          <w:iCs w:val="0"/>
          <w:caps w:val="0"/>
          <w:color w:val="3D3D3D"/>
          <w:spacing w:val="0"/>
          <w:sz w:val="28"/>
          <w:szCs w:val="28"/>
        </w:rPr>
      </w:pPr>
      <w:r>
        <w:rPr>
          <w:rFonts w:hint="eastAsia" w:ascii="仿宋" w:hAnsi="仿宋" w:eastAsia="仿宋" w:cs="仿宋"/>
          <w:i w:val="0"/>
          <w:iCs w:val="0"/>
          <w:caps w:val="0"/>
          <w:color w:val="3D3D3D"/>
          <w:spacing w:val="0"/>
          <w:sz w:val="28"/>
          <w:szCs w:val="28"/>
          <w:bdr w:val="none" w:color="auto" w:sz="0" w:space="0"/>
          <w:shd w:val="clear" w:fill="FFFFFF"/>
        </w:rPr>
        <w:t>补贴资金由市级财政负担</w:t>
      </w:r>
      <w:r>
        <w:rPr>
          <w:rFonts w:hint="default" w:ascii="Times New Roman" w:hAnsi="Times New Roman" w:eastAsia="仿宋_GB2312" w:cs="Times New Roman"/>
          <w:i w:val="0"/>
          <w:iCs w:val="0"/>
          <w:caps w:val="0"/>
          <w:color w:val="3D3D3D"/>
          <w:spacing w:val="0"/>
          <w:sz w:val="28"/>
          <w:szCs w:val="28"/>
          <w:bdr w:val="none" w:color="auto" w:sz="0" w:space="0"/>
          <w:shd w:val="clear" w:fill="FFFFFF"/>
        </w:rPr>
        <w:t>1.3</w:t>
      </w:r>
      <w:r>
        <w:rPr>
          <w:rFonts w:hint="eastAsia" w:ascii="仿宋" w:hAnsi="仿宋" w:eastAsia="仿宋" w:cs="仿宋"/>
          <w:i w:val="0"/>
          <w:iCs w:val="0"/>
          <w:caps w:val="0"/>
          <w:color w:val="3D3D3D"/>
          <w:spacing w:val="0"/>
          <w:sz w:val="28"/>
          <w:szCs w:val="28"/>
          <w:bdr w:val="none" w:color="auto" w:sz="0" w:space="0"/>
          <w:shd w:val="clear" w:fill="FFFFFF"/>
        </w:rPr>
        <w:t>万元，区级财政负担</w:t>
      </w:r>
      <w:r>
        <w:rPr>
          <w:rFonts w:hint="default" w:ascii="Times New Roman" w:hAnsi="Times New Roman" w:eastAsia="仿宋_GB2312" w:cs="Times New Roman"/>
          <w:i w:val="0"/>
          <w:iCs w:val="0"/>
          <w:caps w:val="0"/>
          <w:color w:val="3D3D3D"/>
          <w:spacing w:val="0"/>
          <w:sz w:val="28"/>
          <w:szCs w:val="28"/>
          <w:bdr w:val="none" w:color="auto" w:sz="0" w:space="0"/>
          <w:shd w:val="clear" w:fill="FFFFFF"/>
        </w:rPr>
        <w:t>0.2</w:t>
      </w:r>
      <w:r>
        <w:rPr>
          <w:rFonts w:hint="eastAsia" w:ascii="仿宋" w:hAnsi="仿宋" w:eastAsia="仿宋" w:cs="仿宋"/>
          <w:i w:val="0"/>
          <w:iCs w:val="0"/>
          <w:caps w:val="0"/>
          <w:color w:val="3D3D3D"/>
          <w:spacing w:val="0"/>
          <w:sz w:val="28"/>
          <w:szCs w:val="28"/>
          <w:bdr w:val="none" w:color="auto" w:sz="0" w:space="0"/>
          <w:shd w:val="clear" w:fill="FFFFFF"/>
        </w:rPr>
        <w:t>万元。</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370" w:lineRule="atLeast"/>
        <w:ind w:left="0" w:right="0" w:firstLine="420"/>
        <w:jc w:val="both"/>
        <w:rPr>
          <w:rFonts w:hint="default" w:ascii="仿宋_GB2312" w:eastAsia="仿宋_GB2312" w:cs="仿宋_GB2312"/>
          <w:i w:val="0"/>
          <w:iCs w:val="0"/>
          <w:caps w:val="0"/>
          <w:color w:val="3D3D3D"/>
          <w:spacing w:val="0"/>
          <w:sz w:val="28"/>
          <w:szCs w:val="28"/>
        </w:rPr>
      </w:pPr>
      <w:r>
        <w:rPr>
          <w:rFonts w:hint="eastAsia" w:ascii="黑体" w:hAnsi="宋体" w:eastAsia="黑体" w:cs="黑体"/>
          <w:i w:val="0"/>
          <w:iCs w:val="0"/>
          <w:caps w:val="0"/>
          <w:color w:val="3D3D3D"/>
          <w:spacing w:val="0"/>
          <w:sz w:val="28"/>
          <w:szCs w:val="28"/>
          <w:bdr w:val="none" w:color="auto" w:sz="0" w:space="0"/>
          <w:shd w:val="clear" w:fill="FFFFFF"/>
        </w:rPr>
        <w:t>第七条</w:t>
      </w:r>
      <w:r>
        <w:rPr>
          <w:rFonts w:hint="default" w:ascii="Times New Roman" w:hAnsi="Times New Roman" w:eastAsia="仿宋_GB2312" w:cs="Times New Roman"/>
          <w:i w:val="0"/>
          <w:iCs w:val="0"/>
          <w:caps w:val="0"/>
          <w:color w:val="3D3D3D"/>
          <w:spacing w:val="0"/>
          <w:sz w:val="28"/>
          <w:szCs w:val="28"/>
          <w:bdr w:val="none" w:color="auto" w:sz="0" w:space="0"/>
          <w:shd w:val="clear" w:fill="FFFFFF"/>
        </w:rPr>
        <w:t> </w:t>
      </w:r>
      <w:r>
        <w:rPr>
          <w:rFonts w:hint="eastAsia" w:ascii="仿宋" w:hAnsi="仿宋" w:eastAsia="仿宋" w:cs="仿宋"/>
          <w:i w:val="0"/>
          <w:iCs w:val="0"/>
          <w:caps w:val="0"/>
          <w:color w:val="3D3D3D"/>
          <w:spacing w:val="0"/>
          <w:sz w:val="28"/>
          <w:szCs w:val="28"/>
          <w:bdr w:val="none" w:color="auto" w:sz="0" w:space="0"/>
          <w:shd w:val="clear" w:fill="FFFFFF"/>
        </w:rPr>
        <w:t>企业、社会组织或个人等社会力量租赁房屋登记为非营利性养老机构，且租赁协议明确的租期超过</w:t>
      </w:r>
      <w:r>
        <w:rPr>
          <w:rFonts w:hint="default" w:ascii="Times New Roman" w:hAnsi="Times New Roman" w:eastAsia="仿宋" w:cs="Times New Roman"/>
          <w:i w:val="0"/>
          <w:iCs w:val="0"/>
          <w:caps w:val="0"/>
          <w:color w:val="3D3D3D"/>
          <w:spacing w:val="0"/>
          <w:sz w:val="28"/>
          <w:szCs w:val="28"/>
          <w:bdr w:val="none" w:color="auto" w:sz="0" w:space="0"/>
          <w:shd w:val="clear" w:fill="FFFFFF"/>
        </w:rPr>
        <w:t>5</w:t>
      </w:r>
      <w:r>
        <w:rPr>
          <w:rFonts w:hint="eastAsia" w:ascii="仿宋" w:hAnsi="仿宋" w:eastAsia="仿宋" w:cs="仿宋"/>
          <w:i w:val="0"/>
          <w:iCs w:val="0"/>
          <w:caps w:val="0"/>
          <w:color w:val="3D3D3D"/>
          <w:spacing w:val="0"/>
          <w:sz w:val="28"/>
          <w:szCs w:val="28"/>
          <w:bdr w:val="none" w:color="auto" w:sz="0" w:space="0"/>
          <w:shd w:val="clear" w:fill="FFFFFF"/>
        </w:rPr>
        <w:t>年的，经区民政局备案和市民政局组织评估合格的，给予每张床位</w:t>
      </w:r>
      <w:r>
        <w:rPr>
          <w:rFonts w:hint="default" w:ascii="Times New Roman" w:hAnsi="Times New Roman" w:eastAsia="仿宋_GB2312" w:cs="Times New Roman"/>
          <w:i w:val="0"/>
          <w:iCs w:val="0"/>
          <w:caps w:val="0"/>
          <w:color w:val="3D3D3D"/>
          <w:spacing w:val="0"/>
          <w:sz w:val="28"/>
          <w:szCs w:val="28"/>
          <w:bdr w:val="none" w:color="auto" w:sz="0" w:space="0"/>
          <w:shd w:val="clear" w:fill="FFFFFF"/>
        </w:rPr>
        <w:t>0.6</w:t>
      </w:r>
      <w:r>
        <w:rPr>
          <w:rFonts w:hint="eastAsia" w:ascii="仿宋" w:hAnsi="仿宋" w:eastAsia="仿宋" w:cs="仿宋"/>
          <w:i w:val="0"/>
          <w:iCs w:val="0"/>
          <w:caps w:val="0"/>
          <w:color w:val="3D3D3D"/>
          <w:spacing w:val="0"/>
          <w:sz w:val="28"/>
          <w:szCs w:val="28"/>
          <w:bdr w:val="none" w:color="auto" w:sz="0" w:space="0"/>
          <w:shd w:val="clear" w:fill="FFFFFF"/>
        </w:rPr>
        <w:t>万元建设补贴。</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370" w:lineRule="atLeast"/>
        <w:ind w:left="0" w:right="0" w:firstLine="420"/>
        <w:jc w:val="both"/>
        <w:rPr>
          <w:rFonts w:hint="default" w:ascii="仿宋_GB2312" w:eastAsia="仿宋_GB2312" w:cs="仿宋_GB2312"/>
          <w:i w:val="0"/>
          <w:iCs w:val="0"/>
          <w:caps w:val="0"/>
          <w:color w:val="3D3D3D"/>
          <w:spacing w:val="0"/>
          <w:sz w:val="28"/>
          <w:szCs w:val="28"/>
        </w:rPr>
      </w:pPr>
      <w:r>
        <w:rPr>
          <w:rFonts w:hint="eastAsia" w:ascii="仿宋" w:hAnsi="仿宋" w:eastAsia="仿宋" w:cs="仿宋"/>
          <w:i w:val="0"/>
          <w:iCs w:val="0"/>
          <w:caps w:val="0"/>
          <w:color w:val="3D3D3D"/>
          <w:spacing w:val="0"/>
          <w:sz w:val="28"/>
          <w:szCs w:val="28"/>
          <w:bdr w:val="none" w:color="auto" w:sz="0" w:space="0"/>
          <w:shd w:val="clear" w:fill="FFFFFF"/>
        </w:rPr>
        <w:t>补贴资金由市级财政负担</w:t>
      </w:r>
      <w:r>
        <w:rPr>
          <w:rFonts w:hint="default" w:ascii="Times New Roman" w:hAnsi="Times New Roman" w:eastAsia="仿宋_GB2312" w:cs="Times New Roman"/>
          <w:i w:val="0"/>
          <w:iCs w:val="0"/>
          <w:caps w:val="0"/>
          <w:color w:val="3D3D3D"/>
          <w:spacing w:val="0"/>
          <w:sz w:val="28"/>
          <w:szCs w:val="28"/>
          <w:bdr w:val="none" w:color="auto" w:sz="0" w:space="0"/>
          <w:shd w:val="clear" w:fill="FFFFFF"/>
        </w:rPr>
        <w:t>0.5</w:t>
      </w:r>
      <w:r>
        <w:rPr>
          <w:rFonts w:hint="eastAsia" w:ascii="仿宋" w:hAnsi="仿宋" w:eastAsia="仿宋" w:cs="仿宋"/>
          <w:i w:val="0"/>
          <w:iCs w:val="0"/>
          <w:caps w:val="0"/>
          <w:color w:val="3D3D3D"/>
          <w:spacing w:val="0"/>
          <w:sz w:val="28"/>
          <w:szCs w:val="28"/>
          <w:bdr w:val="none" w:color="auto" w:sz="0" w:space="0"/>
          <w:shd w:val="clear" w:fill="FFFFFF"/>
        </w:rPr>
        <w:t>万元，区级财政负担</w:t>
      </w:r>
      <w:r>
        <w:rPr>
          <w:rFonts w:hint="default" w:ascii="Times New Roman" w:hAnsi="Times New Roman" w:eastAsia="仿宋_GB2312" w:cs="Times New Roman"/>
          <w:i w:val="0"/>
          <w:iCs w:val="0"/>
          <w:caps w:val="0"/>
          <w:color w:val="3D3D3D"/>
          <w:spacing w:val="0"/>
          <w:sz w:val="28"/>
          <w:szCs w:val="28"/>
          <w:bdr w:val="none" w:color="auto" w:sz="0" w:space="0"/>
          <w:shd w:val="clear" w:fill="FFFFFF"/>
        </w:rPr>
        <w:t>0.1</w:t>
      </w:r>
      <w:r>
        <w:rPr>
          <w:rFonts w:hint="eastAsia" w:ascii="仿宋" w:hAnsi="仿宋" w:eastAsia="仿宋" w:cs="仿宋"/>
          <w:i w:val="0"/>
          <w:iCs w:val="0"/>
          <w:caps w:val="0"/>
          <w:color w:val="3D3D3D"/>
          <w:spacing w:val="0"/>
          <w:sz w:val="28"/>
          <w:szCs w:val="28"/>
          <w:bdr w:val="none" w:color="auto" w:sz="0" w:space="0"/>
          <w:shd w:val="clear" w:fill="FFFFFF"/>
        </w:rPr>
        <w:t>万元。</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370" w:lineRule="atLeast"/>
        <w:ind w:left="0" w:right="0" w:firstLine="420"/>
        <w:jc w:val="both"/>
        <w:rPr>
          <w:rFonts w:hint="default" w:ascii="仿宋_GB2312" w:eastAsia="仿宋_GB2312" w:cs="仿宋_GB2312"/>
          <w:i w:val="0"/>
          <w:iCs w:val="0"/>
          <w:caps w:val="0"/>
          <w:color w:val="3D3D3D"/>
          <w:spacing w:val="0"/>
          <w:sz w:val="28"/>
          <w:szCs w:val="28"/>
        </w:rPr>
      </w:pPr>
      <w:r>
        <w:rPr>
          <w:rFonts w:hint="eastAsia" w:ascii="黑体" w:hAnsi="宋体" w:eastAsia="黑体" w:cs="黑体"/>
          <w:i w:val="0"/>
          <w:iCs w:val="0"/>
          <w:caps w:val="0"/>
          <w:color w:val="3D3D3D"/>
          <w:spacing w:val="0"/>
          <w:sz w:val="28"/>
          <w:szCs w:val="28"/>
          <w:bdr w:val="none" w:color="auto" w:sz="0" w:space="0"/>
          <w:shd w:val="clear" w:fill="FFFFFF"/>
        </w:rPr>
        <w:t>第八条</w:t>
      </w:r>
      <w:r>
        <w:rPr>
          <w:rFonts w:hint="default" w:ascii="Times New Roman" w:hAnsi="Times New Roman" w:eastAsia="仿宋_GB2312" w:cs="Times New Roman"/>
          <w:i w:val="0"/>
          <w:iCs w:val="0"/>
          <w:caps w:val="0"/>
          <w:color w:val="3D3D3D"/>
          <w:spacing w:val="0"/>
          <w:sz w:val="28"/>
          <w:szCs w:val="28"/>
          <w:bdr w:val="none" w:color="auto" w:sz="0" w:space="0"/>
          <w:shd w:val="clear" w:fill="FFFFFF"/>
        </w:rPr>
        <w:t> </w:t>
      </w:r>
      <w:r>
        <w:rPr>
          <w:rFonts w:hint="eastAsia" w:ascii="仿宋" w:hAnsi="仿宋" w:eastAsia="仿宋" w:cs="仿宋"/>
          <w:i w:val="0"/>
          <w:iCs w:val="0"/>
          <w:caps w:val="0"/>
          <w:color w:val="3D3D3D"/>
          <w:spacing w:val="0"/>
          <w:sz w:val="28"/>
          <w:szCs w:val="28"/>
          <w:bdr w:val="none" w:color="auto" w:sz="0" w:space="0"/>
          <w:shd w:val="clear" w:fill="FFFFFF"/>
        </w:rPr>
        <w:t>下列情形可以按照本办法第七条规定的标准申请建设补贴：</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370" w:lineRule="atLeast"/>
        <w:ind w:left="0" w:right="0" w:firstLine="420"/>
        <w:jc w:val="both"/>
        <w:rPr>
          <w:rFonts w:hint="default" w:ascii="仿宋_GB2312" w:eastAsia="仿宋_GB2312" w:cs="仿宋_GB2312"/>
          <w:i w:val="0"/>
          <w:iCs w:val="0"/>
          <w:caps w:val="0"/>
          <w:color w:val="3D3D3D"/>
          <w:spacing w:val="0"/>
          <w:sz w:val="28"/>
          <w:szCs w:val="28"/>
        </w:rPr>
      </w:pPr>
      <w:r>
        <w:rPr>
          <w:rFonts w:hint="eastAsia" w:ascii="仿宋" w:hAnsi="仿宋" w:eastAsia="仿宋" w:cs="仿宋"/>
          <w:i w:val="0"/>
          <w:iCs w:val="0"/>
          <w:caps w:val="0"/>
          <w:color w:val="3D3D3D"/>
          <w:spacing w:val="0"/>
          <w:sz w:val="28"/>
          <w:szCs w:val="28"/>
          <w:bdr w:val="none" w:color="auto" w:sz="0" w:space="0"/>
          <w:shd w:val="clear" w:fill="FFFFFF"/>
        </w:rPr>
        <w:t>（一）已享受建设补贴的社会力量办非营利性养老机构，增建房屋用于养老服务的；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370" w:lineRule="atLeast"/>
        <w:ind w:left="0" w:right="0" w:firstLine="420"/>
        <w:jc w:val="both"/>
        <w:rPr>
          <w:rFonts w:hint="default" w:ascii="仿宋_GB2312" w:eastAsia="仿宋_GB2312" w:cs="仿宋_GB2312"/>
          <w:i w:val="0"/>
          <w:iCs w:val="0"/>
          <w:caps w:val="0"/>
          <w:color w:val="3D3D3D"/>
          <w:spacing w:val="0"/>
          <w:sz w:val="28"/>
          <w:szCs w:val="28"/>
        </w:rPr>
      </w:pPr>
      <w:r>
        <w:rPr>
          <w:rFonts w:hint="eastAsia" w:ascii="仿宋" w:hAnsi="仿宋" w:eastAsia="仿宋" w:cs="仿宋"/>
          <w:i w:val="0"/>
          <w:iCs w:val="0"/>
          <w:caps w:val="0"/>
          <w:color w:val="3D3D3D"/>
          <w:spacing w:val="0"/>
          <w:sz w:val="28"/>
          <w:szCs w:val="28"/>
          <w:bdr w:val="none" w:color="auto" w:sz="0" w:space="0"/>
          <w:shd w:val="clear" w:fill="FFFFFF"/>
        </w:rPr>
        <w:t>（二）无法取得规划许可和不动产权登记证（房屋产权证）的农村集体建设用地房屋用作养老机构，按照相关规定在区级民政部门备案的。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370" w:lineRule="atLeast"/>
        <w:ind w:left="0" w:right="0" w:firstLine="420"/>
        <w:jc w:val="both"/>
        <w:rPr>
          <w:rFonts w:hint="default" w:ascii="仿宋_GB2312" w:eastAsia="仿宋_GB2312" w:cs="仿宋_GB2312"/>
          <w:i w:val="0"/>
          <w:iCs w:val="0"/>
          <w:caps w:val="0"/>
          <w:color w:val="3D3D3D"/>
          <w:spacing w:val="0"/>
          <w:sz w:val="28"/>
          <w:szCs w:val="28"/>
        </w:rPr>
      </w:pPr>
      <w:r>
        <w:rPr>
          <w:rFonts w:hint="eastAsia" w:ascii="黑体" w:hAnsi="宋体" w:eastAsia="黑体" w:cs="黑体"/>
          <w:i w:val="0"/>
          <w:iCs w:val="0"/>
          <w:caps w:val="0"/>
          <w:color w:val="3D3D3D"/>
          <w:spacing w:val="0"/>
          <w:sz w:val="28"/>
          <w:szCs w:val="28"/>
          <w:bdr w:val="none" w:color="auto" w:sz="0" w:space="0"/>
          <w:shd w:val="clear" w:fill="FFFFFF"/>
        </w:rPr>
        <w:t>第九条</w:t>
      </w:r>
      <w:r>
        <w:rPr>
          <w:rFonts w:hint="default" w:ascii="Times New Roman" w:hAnsi="Times New Roman" w:eastAsia="仿宋_GB2312" w:cs="Times New Roman"/>
          <w:i w:val="0"/>
          <w:iCs w:val="0"/>
          <w:caps w:val="0"/>
          <w:color w:val="3D3D3D"/>
          <w:spacing w:val="0"/>
          <w:sz w:val="28"/>
          <w:szCs w:val="28"/>
          <w:bdr w:val="none" w:color="auto" w:sz="0" w:space="0"/>
          <w:shd w:val="clear" w:fill="FFFFFF"/>
        </w:rPr>
        <w:t> </w:t>
      </w:r>
      <w:r>
        <w:rPr>
          <w:rFonts w:hint="eastAsia" w:ascii="仿宋" w:hAnsi="仿宋" w:eastAsia="仿宋" w:cs="仿宋"/>
          <w:i w:val="0"/>
          <w:iCs w:val="0"/>
          <w:caps w:val="0"/>
          <w:color w:val="3D3D3D"/>
          <w:spacing w:val="0"/>
          <w:sz w:val="28"/>
          <w:szCs w:val="28"/>
          <w:bdr w:val="none" w:color="auto" w:sz="0" w:space="0"/>
          <w:shd w:val="clear" w:fill="FFFFFF"/>
        </w:rPr>
        <w:t>养老机构享受建设补贴的床位数量根据该机构的建筑面积进行核算。</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370" w:lineRule="atLeast"/>
        <w:ind w:left="0" w:right="0" w:firstLine="420"/>
        <w:jc w:val="both"/>
        <w:rPr>
          <w:rFonts w:hint="default" w:ascii="仿宋_GB2312" w:eastAsia="仿宋_GB2312" w:cs="仿宋_GB2312"/>
          <w:i w:val="0"/>
          <w:iCs w:val="0"/>
          <w:caps w:val="0"/>
          <w:color w:val="3D3D3D"/>
          <w:spacing w:val="0"/>
          <w:sz w:val="28"/>
          <w:szCs w:val="28"/>
        </w:rPr>
      </w:pPr>
      <w:r>
        <w:rPr>
          <w:rFonts w:hint="eastAsia" w:ascii="仿宋" w:hAnsi="仿宋" w:eastAsia="仿宋" w:cs="仿宋"/>
          <w:i w:val="0"/>
          <w:iCs w:val="0"/>
          <w:caps w:val="0"/>
          <w:color w:val="3D3D3D"/>
          <w:spacing w:val="0"/>
          <w:sz w:val="28"/>
          <w:szCs w:val="28"/>
          <w:bdr w:val="none" w:color="auto" w:sz="0" w:space="0"/>
          <w:shd w:val="clear" w:fill="FFFFFF"/>
        </w:rPr>
        <w:t>建筑面积每</w:t>
      </w:r>
      <w:r>
        <w:rPr>
          <w:rFonts w:hint="default" w:ascii="Times New Roman" w:hAnsi="Times New Roman" w:eastAsia="仿宋_GB2312" w:cs="Times New Roman"/>
          <w:i w:val="0"/>
          <w:iCs w:val="0"/>
          <w:caps w:val="0"/>
          <w:color w:val="3D3D3D"/>
          <w:spacing w:val="0"/>
          <w:sz w:val="28"/>
          <w:szCs w:val="28"/>
          <w:bdr w:val="none" w:color="auto" w:sz="0" w:space="0"/>
          <w:shd w:val="clear" w:fill="FFFFFF"/>
        </w:rPr>
        <w:t>30</w:t>
      </w:r>
      <w:r>
        <w:rPr>
          <w:rFonts w:hint="eastAsia" w:ascii="仿宋" w:hAnsi="仿宋" w:eastAsia="仿宋" w:cs="仿宋"/>
          <w:i w:val="0"/>
          <w:iCs w:val="0"/>
          <w:caps w:val="0"/>
          <w:color w:val="3D3D3D"/>
          <w:spacing w:val="0"/>
          <w:sz w:val="28"/>
          <w:szCs w:val="28"/>
          <w:bdr w:val="none" w:color="auto" w:sz="0" w:space="0"/>
          <w:shd w:val="clear" w:fill="FFFFFF"/>
        </w:rPr>
        <w:t>平方米按照</w:t>
      </w:r>
      <w:r>
        <w:rPr>
          <w:rFonts w:hint="default" w:ascii="Times New Roman" w:hAnsi="Times New Roman" w:eastAsia="仿宋" w:cs="Times New Roman"/>
          <w:i w:val="0"/>
          <w:iCs w:val="0"/>
          <w:caps w:val="0"/>
          <w:color w:val="3D3D3D"/>
          <w:spacing w:val="0"/>
          <w:sz w:val="28"/>
          <w:szCs w:val="28"/>
          <w:bdr w:val="none" w:color="auto" w:sz="0" w:space="0"/>
          <w:shd w:val="clear" w:fill="FFFFFF"/>
        </w:rPr>
        <w:t>1</w:t>
      </w:r>
      <w:r>
        <w:rPr>
          <w:rFonts w:hint="eastAsia" w:ascii="仿宋" w:hAnsi="仿宋" w:eastAsia="仿宋" w:cs="仿宋"/>
          <w:i w:val="0"/>
          <w:iCs w:val="0"/>
          <w:caps w:val="0"/>
          <w:color w:val="3D3D3D"/>
          <w:spacing w:val="0"/>
          <w:sz w:val="28"/>
          <w:szCs w:val="28"/>
          <w:bdr w:val="none" w:color="auto" w:sz="0" w:space="0"/>
          <w:shd w:val="clear" w:fill="FFFFFF"/>
        </w:rPr>
        <w:t>张床位核算。建筑面积不足</w:t>
      </w:r>
      <w:r>
        <w:rPr>
          <w:rFonts w:hint="default" w:ascii="Times New Roman" w:hAnsi="Times New Roman" w:eastAsia="仿宋_GB2312" w:cs="Times New Roman"/>
          <w:i w:val="0"/>
          <w:iCs w:val="0"/>
          <w:caps w:val="0"/>
          <w:color w:val="3D3D3D"/>
          <w:spacing w:val="0"/>
          <w:sz w:val="28"/>
          <w:szCs w:val="28"/>
          <w:bdr w:val="none" w:color="auto" w:sz="0" w:space="0"/>
          <w:shd w:val="clear" w:fill="FFFFFF"/>
        </w:rPr>
        <w:t>30</w:t>
      </w:r>
      <w:r>
        <w:rPr>
          <w:rFonts w:hint="eastAsia" w:ascii="仿宋" w:hAnsi="仿宋" w:eastAsia="仿宋" w:cs="仿宋"/>
          <w:i w:val="0"/>
          <w:iCs w:val="0"/>
          <w:caps w:val="0"/>
          <w:color w:val="3D3D3D"/>
          <w:spacing w:val="0"/>
          <w:sz w:val="28"/>
          <w:szCs w:val="28"/>
          <w:bdr w:val="none" w:color="auto" w:sz="0" w:space="0"/>
          <w:shd w:val="clear" w:fill="FFFFFF"/>
        </w:rPr>
        <w:t>平方米的部分，不计入床位数量。</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370" w:lineRule="atLeast"/>
        <w:ind w:left="0" w:right="0" w:firstLine="420"/>
        <w:jc w:val="both"/>
        <w:rPr>
          <w:rFonts w:hint="default" w:ascii="仿宋_GB2312" w:eastAsia="仿宋_GB2312" w:cs="仿宋_GB2312"/>
          <w:i w:val="0"/>
          <w:iCs w:val="0"/>
          <w:caps w:val="0"/>
          <w:color w:val="3D3D3D"/>
          <w:spacing w:val="0"/>
          <w:sz w:val="28"/>
          <w:szCs w:val="28"/>
        </w:rPr>
      </w:pPr>
      <w:r>
        <w:rPr>
          <w:rFonts w:hint="eastAsia" w:ascii="黑体" w:hAnsi="宋体" w:eastAsia="黑体" w:cs="黑体"/>
          <w:i w:val="0"/>
          <w:iCs w:val="0"/>
          <w:caps w:val="0"/>
          <w:color w:val="3D3D3D"/>
          <w:spacing w:val="0"/>
          <w:sz w:val="28"/>
          <w:szCs w:val="28"/>
          <w:bdr w:val="none" w:color="auto" w:sz="0" w:space="0"/>
          <w:shd w:val="clear" w:fill="FFFFFF"/>
        </w:rPr>
        <w:t>第十条</w:t>
      </w:r>
      <w:r>
        <w:rPr>
          <w:rFonts w:hint="default" w:ascii="Times New Roman" w:hAnsi="Times New Roman" w:eastAsia="仿宋_GB2312" w:cs="Times New Roman"/>
          <w:i w:val="0"/>
          <w:iCs w:val="0"/>
          <w:caps w:val="0"/>
          <w:color w:val="3D3D3D"/>
          <w:spacing w:val="0"/>
          <w:sz w:val="28"/>
          <w:szCs w:val="28"/>
          <w:bdr w:val="none" w:color="auto" w:sz="0" w:space="0"/>
          <w:shd w:val="clear" w:fill="FFFFFF"/>
        </w:rPr>
        <w:t> </w:t>
      </w:r>
      <w:r>
        <w:rPr>
          <w:rFonts w:hint="eastAsia" w:ascii="仿宋" w:hAnsi="仿宋" w:eastAsia="仿宋" w:cs="仿宋"/>
          <w:i w:val="0"/>
          <w:iCs w:val="0"/>
          <w:caps w:val="0"/>
          <w:color w:val="3D3D3D"/>
          <w:spacing w:val="0"/>
          <w:sz w:val="28"/>
          <w:szCs w:val="28"/>
          <w:bdr w:val="none" w:color="auto" w:sz="0" w:space="0"/>
          <w:shd w:val="clear" w:fill="FFFFFF"/>
        </w:rPr>
        <w:t>养老机构申请建设补贴的建筑面积，具体按照下列方法确定：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370" w:lineRule="atLeast"/>
        <w:ind w:left="0" w:right="0" w:firstLine="420"/>
        <w:jc w:val="both"/>
        <w:rPr>
          <w:rFonts w:hint="default" w:ascii="仿宋_GB2312" w:eastAsia="仿宋_GB2312" w:cs="仿宋_GB2312"/>
          <w:i w:val="0"/>
          <w:iCs w:val="0"/>
          <w:caps w:val="0"/>
          <w:color w:val="3D3D3D"/>
          <w:spacing w:val="0"/>
          <w:sz w:val="28"/>
          <w:szCs w:val="28"/>
        </w:rPr>
      </w:pPr>
      <w:r>
        <w:rPr>
          <w:rFonts w:hint="eastAsia" w:ascii="仿宋" w:hAnsi="仿宋" w:eastAsia="仿宋" w:cs="仿宋"/>
          <w:i w:val="0"/>
          <w:iCs w:val="0"/>
          <w:caps w:val="0"/>
          <w:color w:val="3D3D3D"/>
          <w:spacing w:val="0"/>
          <w:sz w:val="28"/>
          <w:szCs w:val="28"/>
          <w:bdr w:val="none" w:color="auto" w:sz="0" w:space="0"/>
          <w:shd w:val="clear" w:fill="FFFFFF"/>
        </w:rPr>
        <w:t>（一）符合本办法第四条、第五条中第（三）项、第六条、第八条中第（一）项规定的，按照养老机构的不动产权登记证（房屋产权证）标明的建筑面积确定；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370" w:lineRule="atLeast"/>
        <w:ind w:left="0" w:right="0" w:firstLine="420"/>
        <w:jc w:val="both"/>
        <w:rPr>
          <w:rFonts w:hint="default" w:ascii="仿宋_GB2312" w:eastAsia="仿宋_GB2312" w:cs="仿宋_GB2312"/>
          <w:i w:val="0"/>
          <w:iCs w:val="0"/>
          <w:caps w:val="0"/>
          <w:color w:val="3D3D3D"/>
          <w:spacing w:val="0"/>
          <w:sz w:val="28"/>
          <w:szCs w:val="28"/>
        </w:rPr>
      </w:pPr>
      <w:r>
        <w:rPr>
          <w:rFonts w:hint="eastAsia" w:ascii="仿宋" w:hAnsi="仿宋" w:eastAsia="仿宋" w:cs="仿宋"/>
          <w:i w:val="0"/>
          <w:iCs w:val="0"/>
          <w:caps w:val="0"/>
          <w:color w:val="3D3D3D"/>
          <w:spacing w:val="0"/>
          <w:sz w:val="28"/>
          <w:szCs w:val="28"/>
          <w:bdr w:val="none" w:color="auto" w:sz="0" w:space="0"/>
          <w:shd w:val="clear" w:fill="FFFFFF"/>
        </w:rPr>
        <w:t>（二）符合本办法第五条中第（一）项规定的，按照政府或民政部门接收的养老服务设施正式手续中明确的建筑面积确定；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370" w:lineRule="atLeast"/>
        <w:ind w:left="0" w:right="0" w:firstLine="420"/>
        <w:jc w:val="both"/>
        <w:rPr>
          <w:rFonts w:hint="default" w:ascii="仿宋_GB2312" w:eastAsia="仿宋_GB2312" w:cs="仿宋_GB2312"/>
          <w:i w:val="0"/>
          <w:iCs w:val="0"/>
          <w:caps w:val="0"/>
          <w:color w:val="3D3D3D"/>
          <w:spacing w:val="0"/>
          <w:sz w:val="28"/>
          <w:szCs w:val="28"/>
        </w:rPr>
      </w:pPr>
      <w:r>
        <w:rPr>
          <w:rFonts w:hint="eastAsia" w:ascii="仿宋" w:hAnsi="仿宋" w:eastAsia="仿宋" w:cs="仿宋"/>
          <w:i w:val="0"/>
          <w:iCs w:val="0"/>
          <w:caps w:val="0"/>
          <w:color w:val="3D3D3D"/>
          <w:spacing w:val="0"/>
          <w:sz w:val="28"/>
          <w:szCs w:val="28"/>
          <w:bdr w:val="none" w:color="auto" w:sz="0" w:space="0"/>
          <w:shd w:val="clear" w:fill="FFFFFF"/>
        </w:rPr>
        <w:t>（三）符合本办法第五条中第（二）项、第七条规定的，按照用作养老机构的不动产权登记证（房屋产权证）和房屋租赁合同确定；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370" w:lineRule="atLeast"/>
        <w:ind w:left="0" w:right="0" w:firstLine="420"/>
        <w:jc w:val="both"/>
        <w:rPr>
          <w:rFonts w:hint="default" w:ascii="仿宋_GB2312" w:eastAsia="仿宋_GB2312" w:cs="仿宋_GB2312"/>
          <w:i w:val="0"/>
          <w:iCs w:val="0"/>
          <w:caps w:val="0"/>
          <w:color w:val="3D3D3D"/>
          <w:spacing w:val="0"/>
          <w:sz w:val="28"/>
          <w:szCs w:val="28"/>
        </w:rPr>
      </w:pPr>
      <w:r>
        <w:rPr>
          <w:rFonts w:hint="eastAsia" w:ascii="仿宋" w:hAnsi="仿宋" w:eastAsia="仿宋" w:cs="仿宋"/>
          <w:i w:val="0"/>
          <w:iCs w:val="0"/>
          <w:caps w:val="0"/>
          <w:color w:val="3D3D3D"/>
          <w:spacing w:val="0"/>
          <w:sz w:val="28"/>
          <w:szCs w:val="28"/>
          <w:bdr w:val="none" w:color="auto" w:sz="0" w:space="0"/>
          <w:shd w:val="clear" w:fill="FFFFFF"/>
        </w:rPr>
        <w:t>（四）符合本办法第八条中第（二）项规定的，按照建筑平面图和实地测量结果确定。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370" w:lineRule="atLeast"/>
        <w:ind w:left="0" w:right="0" w:firstLine="420"/>
        <w:jc w:val="both"/>
        <w:rPr>
          <w:rFonts w:hint="default" w:ascii="仿宋_GB2312" w:eastAsia="仿宋_GB2312" w:cs="仿宋_GB2312"/>
          <w:i w:val="0"/>
          <w:iCs w:val="0"/>
          <w:caps w:val="0"/>
          <w:color w:val="3D3D3D"/>
          <w:spacing w:val="0"/>
          <w:sz w:val="28"/>
          <w:szCs w:val="28"/>
        </w:rPr>
      </w:pPr>
      <w:r>
        <w:rPr>
          <w:rFonts w:hint="eastAsia" w:ascii="黑体" w:hAnsi="宋体" w:eastAsia="黑体" w:cs="黑体"/>
          <w:i w:val="0"/>
          <w:iCs w:val="0"/>
          <w:caps w:val="0"/>
          <w:color w:val="3D3D3D"/>
          <w:spacing w:val="0"/>
          <w:sz w:val="28"/>
          <w:szCs w:val="28"/>
          <w:bdr w:val="none" w:color="auto" w:sz="0" w:space="0"/>
          <w:shd w:val="clear" w:fill="FFFFFF"/>
        </w:rPr>
        <w:t>第十一条</w:t>
      </w:r>
      <w:r>
        <w:rPr>
          <w:rFonts w:hint="default" w:ascii="Times New Roman" w:hAnsi="Times New Roman" w:eastAsia="仿宋_GB2312" w:cs="Times New Roman"/>
          <w:i w:val="0"/>
          <w:iCs w:val="0"/>
          <w:caps w:val="0"/>
          <w:color w:val="3D3D3D"/>
          <w:spacing w:val="0"/>
          <w:sz w:val="28"/>
          <w:szCs w:val="28"/>
          <w:bdr w:val="none" w:color="auto" w:sz="0" w:space="0"/>
          <w:shd w:val="clear" w:fill="FFFFFF"/>
        </w:rPr>
        <w:t> </w:t>
      </w:r>
      <w:r>
        <w:rPr>
          <w:rFonts w:hint="eastAsia" w:ascii="仿宋" w:hAnsi="仿宋" w:eastAsia="仿宋" w:cs="仿宋"/>
          <w:i w:val="0"/>
          <w:iCs w:val="0"/>
          <w:caps w:val="0"/>
          <w:color w:val="3D3D3D"/>
          <w:spacing w:val="0"/>
          <w:sz w:val="28"/>
          <w:szCs w:val="28"/>
          <w:bdr w:val="none" w:color="auto" w:sz="0" w:space="0"/>
          <w:shd w:val="clear" w:fill="FFFFFF"/>
        </w:rPr>
        <w:t>医疗机构内设非营利性养老机构的，在民政部门备案后按照实际开展养老服务的建筑面积核算床位数。</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370" w:lineRule="atLeast"/>
        <w:ind w:left="0" w:right="0" w:firstLine="420"/>
        <w:jc w:val="both"/>
        <w:rPr>
          <w:rFonts w:hint="default" w:ascii="仿宋_GB2312" w:eastAsia="仿宋_GB2312" w:cs="仿宋_GB2312"/>
          <w:i w:val="0"/>
          <w:iCs w:val="0"/>
          <w:caps w:val="0"/>
          <w:color w:val="3D3D3D"/>
          <w:spacing w:val="0"/>
          <w:sz w:val="28"/>
          <w:szCs w:val="28"/>
        </w:rPr>
      </w:pPr>
      <w:r>
        <w:rPr>
          <w:rFonts w:hint="eastAsia" w:ascii="仿宋" w:hAnsi="仿宋" w:eastAsia="仿宋" w:cs="仿宋"/>
          <w:i w:val="0"/>
          <w:iCs w:val="0"/>
          <w:caps w:val="0"/>
          <w:color w:val="3D3D3D"/>
          <w:spacing w:val="0"/>
          <w:sz w:val="28"/>
          <w:szCs w:val="28"/>
          <w:bdr w:val="none" w:color="auto" w:sz="0" w:space="0"/>
          <w:shd w:val="clear" w:fill="FFFFFF"/>
        </w:rPr>
        <w:t>非营利性养老机构内设医疗机构不对外经营的，按照总建筑面积核算床位数；对外经营的，按照养老机构区域的建筑面积核算床位数。</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370" w:lineRule="atLeast"/>
        <w:ind w:left="0" w:right="0" w:firstLine="420"/>
        <w:jc w:val="both"/>
        <w:rPr>
          <w:rFonts w:hint="default" w:ascii="仿宋_GB2312" w:eastAsia="仿宋_GB2312" w:cs="仿宋_GB2312"/>
          <w:i w:val="0"/>
          <w:iCs w:val="0"/>
          <w:caps w:val="0"/>
          <w:color w:val="3D3D3D"/>
          <w:spacing w:val="0"/>
          <w:sz w:val="28"/>
          <w:szCs w:val="28"/>
        </w:rPr>
      </w:pPr>
      <w:r>
        <w:rPr>
          <w:rFonts w:hint="eastAsia" w:ascii="黑体" w:hAnsi="宋体" w:eastAsia="黑体" w:cs="黑体"/>
          <w:i w:val="0"/>
          <w:iCs w:val="0"/>
          <w:caps w:val="0"/>
          <w:color w:val="3D3D3D"/>
          <w:spacing w:val="0"/>
          <w:sz w:val="28"/>
          <w:szCs w:val="28"/>
          <w:bdr w:val="none" w:color="auto" w:sz="0" w:space="0"/>
          <w:shd w:val="clear" w:fill="FFFFFF"/>
        </w:rPr>
        <w:t>第十二条</w:t>
      </w:r>
      <w:r>
        <w:rPr>
          <w:rFonts w:hint="default" w:ascii="Times New Roman" w:hAnsi="Times New Roman" w:eastAsia="仿宋_GB2312" w:cs="Times New Roman"/>
          <w:i w:val="0"/>
          <w:iCs w:val="0"/>
          <w:caps w:val="0"/>
          <w:color w:val="3D3D3D"/>
          <w:spacing w:val="0"/>
          <w:sz w:val="28"/>
          <w:szCs w:val="28"/>
          <w:bdr w:val="none" w:color="auto" w:sz="0" w:space="0"/>
          <w:shd w:val="clear" w:fill="FFFFFF"/>
        </w:rPr>
        <w:t> </w:t>
      </w:r>
      <w:r>
        <w:rPr>
          <w:rFonts w:hint="eastAsia" w:ascii="仿宋" w:hAnsi="仿宋" w:eastAsia="仿宋" w:cs="仿宋"/>
          <w:i w:val="0"/>
          <w:iCs w:val="0"/>
          <w:caps w:val="0"/>
          <w:color w:val="3D3D3D"/>
          <w:spacing w:val="0"/>
          <w:sz w:val="28"/>
          <w:szCs w:val="28"/>
          <w:bdr w:val="none" w:color="auto" w:sz="0" w:space="0"/>
          <w:shd w:val="clear" w:fill="FFFFFF"/>
        </w:rPr>
        <w:t>养老机构内面向社区居家老年人开展养老服务的场所建筑面积，可列入测算面积，计算养老机构床位。</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370" w:lineRule="atLeast"/>
        <w:ind w:left="0" w:right="0" w:firstLine="420"/>
        <w:jc w:val="both"/>
        <w:rPr>
          <w:rFonts w:hint="default" w:ascii="仿宋_GB2312" w:eastAsia="仿宋_GB2312" w:cs="仿宋_GB2312"/>
          <w:i w:val="0"/>
          <w:iCs w:val="0"/>
          <w:caps w:val="0"/>
          <w:color w:val="3D3D3D"/>
          <w:spacing w:val="0"/>
          <w:sz w:val="28"/>
          <w:szCs w:val="28"/>
        </w:rPr>
      </w:pPr>
      <w:r>
        <w:rPr>
          <w:rFonts w:hint="eastAsia" w:ascii="仿宋" w:hAnsi="仿宋" w:eastAsia="仿宋" w:cs="仿宋"/>
          <w:i w:val="0"/>
          <w:iCs w:val="0"/>
          <w:caps w:val="0"/>
          <w:color w:val="3D3D3D"/>
          <w:spacing w:val="0"/>
          <w:sz w:val="28"/>
          <w:szCs w:val="28"/>
          <w:bdr w:val="none" w:color="auto" w:sz="0" w:space="0"/>
          <w:shd w:val="clear" w:fill="FFFFFF"/>
        </w:rPr>
        <w:t>同一房产不重复享受本章规定的养老机构建设补贴。</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370" w:lineRule="atLeast"/>
        <w:ind w:left="0" w:right="0" w:firstLine="0"/>
        <w:jc w:val="center"/>
        <w:rPr>
          <w:rFonts w:hint="default" w:ascii="仿宋_GB2312" w:eastAsia="仿宋_GB2312" w:cs="仿宋_GB2312"/>
          <w:i w:val="0"/>
          <w:iCs w:val="0"/>
          <w:caps w:val="0"/>
          <w:color w:val="3D3D3D"/>
          <w:spacing w:val="0"/>
          <w:sz w:val="28"/>
          <w:szCs w:val="28"/>
        </w:rPr>
      </w:pPr>
      <w:r>
        <w:rPr>
          <w:rFonts w:hint="default" w:ascii="Times New Roman" w:hAnsi="Times New Roman" w:eastAsia="仿宋_GB2312" w:cs="Times New Roman"/>
          <w:i w:val="0"/>
          <w:iCs w:val="0"/>
          <w:caps w:val="0"/>
          <w:color w:val="3D3D3D"/>
          <w:spacing w:val="0"/>
          <w:sz w:val="28"/>
          <w:szCs w:val="28"/>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370" w:lineRule="atLeast"/>
        <w:ind w:left="0" w:right="0" w:firstLine="0"/>
        <w:jc w:val="center"/>
        <w:rPr>
          <w:rFonts w:hint="default" w:ascii="仿宋_GB2312" w:eastAsia="仿宋_GB2312" w:cs="仿宋_GB2312"/>
          <w:i w:val="0"/>
          <w:iCs w:val="0"/>
          <w:caps w:val="0"/>
          <w:color w:val="3D3D3D"/>
          <w:spacing w:val="0"/>
          <w:sz w:val="28"/>
          <w:szCs w:val="28"/>
        </w:rPr>
      </w:pPr>
      <w:r>
        <w:rPr>
          <w:rFonts w:hint="eastAsia" w:ascii="黑体" w:hAnsi="宋体" w:eastAsia="黑体" w:cs="黑体"/>
          <w:i w:val="0"/>
          <w:iCs w:val="0"/>
          <w:caps w:val="0"/>
          <w:color w:val="3D3D3D"/>
          <w:spacing w:val="0"/>
          <w:sz w:val="28"/>
          <w:szCs w:val="28"/>
          <w:bdr w:val="none" w:color="auto" w:sz="0" w:space="0"/>
          <w:shd w:val="clear" w:fill="FFFFFF"/>
        </w:rPr>
        <w:t>第三章</w:t>
      </w:r>
      <w:r>
        <w:rPr>
          <w:rFonts w:hint="default" w:ascii="Times New Roman" w:hAnsi="Times New Roman" w:eastAsia="仿宋_GB2312" w:cs="Times New Roman"/>
          <w:i w:val="0"/>
          <w:iCs w:val="0"/>
          <w:caps w:val="0"/>
          <w:color w:val="3D3D3D"/>
          <w:spacing w:val="0"/>
          <w:sz w:val="28"/>
          <w:szCs w:val="28"/>
          <w:bdr w:val="none" w:color="auto" w:sz="0" w:space="0"/>
          <w:shd w:val="clear" w:fill="FFFFFF"/>
        </w:rPr>
        <w:t> </w:t>
      </w:r>
      <w:r>
        <w:rPr>
          <w:rFonts w:hint="eastAsia" w:ascii="黑体" w:hAnsi="宋体" w:eastAsia="黑体" w:cs="黑体"/>
          <w:i w:val="0"/>
          <w:iCs w:val="0"/>
          <w:caps w:val="0"/>
          <w:color w:val="3D3D3D"/>
          <w:spacing w:val="0"/>
          <w:sz w:val="28"/>
          <w:szCs w:val="28"/>
          <w:bdr w:val="none" w:color="auto" w:sz="0" w:space="0"/>
          <w:shd w:val="clear" w:fill="FFFFFF"/>
        </w:rPr>
        <w:t>养老机构建设补贴的申领和发放</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370" w:lineRule="atLeast"/>
        <w:ind w:left="0" w:right="0" w:firstLine="420"/>
        <w:jc w:val="both"/>
        <w:rPr>
          <w:rFonts w:hint="default" w:ascii="仿宋_GB2312" w:eastAsia="仿宋_GB2312" w:cs="仿宋_GB2312"/>
          <w:i w:val="0"/>
          <w:iCs w:val="0"/>
          <w:caps w:val="0"/>
          <w:color w:val="3D3D3D"/>
          <w:spacing w:val="0"/>
          <w:sz w:val="28"/>
          <w:szCs w:val="28"/>
        </w:rPr>
      </w:pPr>
      <w:r>
        <w:rPr>
          <w:rFonts w:hint="eastAsia" w:ascii="黑体" w:hAnsi="宋体" w:eastAsia="黑体" w:cs="黑体"/>
          <w:i w:val="0"/>
          <w:iCs w:val="0"/>
          <w:caps w:val="0"/>
          <w:color w:val="3D3D3D"/>
          <w:spacing w:val="0"/>
          <w:sz w:val="28"/>
          <w:szCs w:val="28"/>
          <w:bdr w:val="none" w:color="auto" w:sz="0" w:space="0"/>
          <w:shd w:val="clear" w:fill="FFFFFF"/>
        </w:rPr>
        <w:t>第十三条</w:t>
      </w:r>
      <w:r>
        <w:rPr>
          <w:rFonts w:hint="default" w:ascii="Times New Roman" w:hAnsi="Times New Roman" w:eastAsia="仿宋_GB2312" w:cs="Times New Roman"/>
          <w:i w:val="0"/>
          <w:iCs w:val="0"/>
          <w:caps w:val="0"/>
          <w:color w:val="3D3D3D"/>
          <w:spacing w:val="0"/>
          <w:sz w:val="28"/>
          <w:szCs w:val="28"/>
          <w:bdr w:val="none" w:color="auto" w:sz="0" w:space="0"/>
          <w:shd w:val="clear" w:fill="FFFFFF"/>
        </w:rPr>
        <w:t> </w:t>
      </w:r>
      <w:r>
        <w:rPr>
          <w:rFonts w:hint="eastAsia" w:ascii="仿宋" w:hAnsi="仿宋" w:eastAsia="仿宋" w:cs="仿宋"/>
          <w:i w:val="0"/>
          <w:iCs w:val="0"/>
          <w:caps w:val="0"/>
          <w:color w:val="3D3D3D"/>
          <w:spacing w:val="0"/>
          <w:sz w:val="28"/>
          <w:szCs w:val="28"/>
          <w:bdr w:val="none" w:color="auto" w:sz="0" w:space="0"/>
          <w:shd w:val="clear" w:fill="FFFFFF"/>
        </w:rPr>
        <w:t>登记为事业单位的养老机构和社会力量兴办的非营利性养老机构申请养老机构建设补贴，由养老机构向区民政局提出申请。</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370" w:lineRule="atLeast"/>
        <w:ind w:left="0" w:right="0" w:firstLine="420"/>
        <w:jc w:val="both"/>
        <w:rPr>
          <w:rFonts w:hint="default" w:ascii="仿宋_GB2312" w:eastAsia="仿宋_GB2312" w:cs="仿宋_GB2312"/>
          <w:i w:val="0"/>
          <w:iCs w:val="0"/>
          <w:caps w:val="0"/>
          <w:color w:val="3D3D3D"/>
          <w:spacing w:val="0"/>
          <w:sz w:val="28"/>
          <w:szCs w:val="28"/>
        </w:rPr>
      </w:pPr>
      <w:r>
        <w:rPr>
          <w:rFonts w:hint="eastAsia" w:ascii="仿宋" w:hAnsi="仿宋" w:eastAsia="仿宋" w:cs="仿宋"/>
          <w:i w:val="0"/>
          <w:iCs w:val="0"/>
          <w:caps w:val="0"/>
          <w:color w:val="3D3D3D"/>
          <w:spacing w:val="0"/>
          <w:sz w:val="28"/>
          <w:szCs w:val="28"/>
          <w:bdr w:val="none" w:color="auto" w:sz="0" w:space="0"/>
          <w:shd w:val="clear" w:fill="FFFFFF"/>
        </w:rPr>
        <w:t>采取公建民营方式设立的养老机构，由区民政局向市民政局提出申请。</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370" w:lineRule="atLeast"/>
        <w:ind w:left="0" w:right="0" w:firstLine="420"/>
        <w:jc w:val="both"/>
        <w:rPr>
          <w:rFonts w:hint="default" w:ascii="仿宋_GB2312" w:eastAsia="仿宋_GB2312" w:cs="仿宋_GB2312"/>
          <w:i w:val="0"/>
          <w:iCs w:val="0"/>
          <w:caps w:val="0"/>
          <w:color w:val="3D3D3D"/>
          <w:spacing w:val="0"/>
          <w:sz w:val="28"/>
          <w:szCs w:val="28"/>
        </w:rPr>
      </w:pPr>
      <w:r>
        <w:rPr>
          <w:rFonts w:hint="eastAsia" w:ascii="黑体" w:hAnsi="宋体" w:eastAsia="黑体" w:cs="黑体"/>
          <w:i w:val="0"/>
          <w:iCs w:val="0"/>
          <w:caps w:val="0"/>
          <w:color w:val="3D3D3D"/>
          <w:spacing w:val="0"/>
          <w:sz w:val="28"/>
          <w:szCs w:val="28"/>
          <w:bdr w:val="none" w:color="auto" w:sz="0" w:space="0"/>
          <w:shd w:val="clear" w:fill="FFFFFF"/>
        </w:rPr>
        <w:t>第十四条</w:t>
      </w:r>
      <w:r>
        <w:rPr>
          <w:rFonts w:hint="default" w:ascii="Times New Roman" w:hAnsi="Times New Roman" w:eastAsia="仿宋_GB2312" w:cs="Times New Roman"/>
          <w:i w:val="0"/>
          <w:iCs w:val="0"/>
          <w:caps w:val="0"/>
          <w:color w:val="3D3D3D"/>
          <w:spacing w:val="0"/>
          <w:sz w:val="28"/>
          <w:szCs w:val="28"/>
          <w:bdr w:val="none" w:color="auto" w:sz="0" w:space="0"/>
          <w:shd w:val="clear" w:fill="FFFFFF"/>
        </w:rPr>
        <w:t> </w:t>
      </w:r>
      <w:r>
        <w:rPr>
          <w:rFonts w:hint="eastAsia" w:ascii="仿宋" w:hAnsi="仿宋" w:eastAsia="仿宋" w:cs="仿宋"/>
          <w:i w:val="0"/>
          <w:iCs w:val="0"/>
          <w:caps w:val="0"/>
          <w:color w:val="3D3D3D"/>
          <w:spacing w:val="0"/>
          <w:sz w:val="28"/>
          <w:szCs w:val="28"/>
          <w:bdr w:val="none" w:color="auto" w:sz="0" w:space="0"/>
          <w:shd w:val="clear" w:fill="FFFFFF"/>
        </w:rPr>
        <w:t>申请养老机构建设补贴，需提供养老机构备案及消防设计审验合格或消防备案材料，同时提供以下材料：</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370" w:lineRule="atLeast"/>
        <w:ind w:left="0" w:right="0" w:firstLine="420"/>
        <w:jc w:val="both"/>
        <w:rPr>
          <w:rFonts w:hint="default" w:ascii="仿宋_GB2312" w:eastAsia="仿宋_GB2312" w:cs="仿宋_GB2312"/>
          <w:i w:val="0"/>
          <w:iCs w:val="0"/>
          <w:caps w:val="0"/>
          <w:color w:val="3D3D3D"/>
          <w:spacing w:val="0"/>
          <w:sz w:val="28"/>
          <w:szCs w:val="28"/>
        </w:rPr>
      </w:pPr>
      <w:r>
        <w:rPr>
          <w:rFonts w:hint="eastAsia" w:ascii="仿宋" w:hAnsi="仿宋" w:eastAsia="仿宋" w:cs="仿宋"/>
          <w:i w:val="0"/>
          <w:iCs w:val="0"/>
          <w:caps w:val="0"/>
          <w:color w:val="3D3D3D"/>
          <w:spacing w:val="0"/>
          <w:sz w:val="28"/>
          <w:szCs w:val="28"/>
          <w:bdr w:val="none" w:color="auto" w:sz="0" w:space="0"/>
          <w:shd w:val="clear" w:fill="FFFFFF"/>
        </w:rPr>
        <w:t>（一）符合本办法第四条中第（一）项规定的，需提交规划材料、不动产权登记证（房屋产权证）、事业单位法人证书等；</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370" w:lineRule="atLeast"/>
        <w:ind w:left="0" w:right="0" w:firstLine="420"/>
        <w:jc w:val="both"/>
        <w:rPr>
          <w:rFonts w:hint="default" w:ascii="仿宋_GB2312" w:eastAsia="仿宋_GB2312" w:cs="仿宋_GB2312"/>
          <w:i w:val="0"/>
          <w:iCs w:val="0"/>
          <w:caps w:val="0"/>
          <w:color w:val="3D3D3D"/>
          <w:spacing w:val="0"/>
          <w:sz w:val="28"/>
          <w:szCs w:val="28"/>
        </w:rPr>
      </w:pPr>
      <w:r>
        <w:rPr>
          <w:rFonts w:hint="eastAsia" w:ascii="仿宋" w:hAnsi="仿宋" w:eastAsia="仿宋" w:cs="仿宋"/>
          <w:i w:val="0"/>
          <w:iCs w:val="0"/>
          <w:caps w:val="0"/>
          <w:color w:val="3D3D3D"/>
          <w:spacing w:val="0"/>
          <w:sz w:val="28"/>
          <w:szCs w:val="28"/>
          <w:bdr w:val="none" w:color="auto" w:sz="0" w:space="0"/>
          <w:shd w:val="clear" w:fill="FFFFFF"/>
        </w:rPr>
        <w:t>（二）符合本办法第四条中第（二）项规定的，需提交购置凭证、不动产权登记证（房屋产权证）、事业单位法人证书等；</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370" w:lineRule="atLeast"/>
        <w:ind w:left="0" w:right="0" w:firstLine="420"/>
        <w:jc w:val="both"/>
        <w:rPr>
          <w:rFonts w:hint="default" w:ascii="仿宋_GB2312" w:eastAsia="仿宋_GB2312" w:cs="仿宋_GB2312"/>
          <w:i w:val="0"/>
          <w:iCs w:val="0"/>
          <w:caps w:val="0"/>
          <w:color w:val="3D3D3D"/>
          <w:spacing w:val="0"/>
          <w:sz w:val="28"/>
          <w:szCs w:val="28"/>
        </w:rPr>
      </w:pPr>
      <w:r>
        <w:rPr>
          <w:rFonts w:hint="eastAsia" w:ascii="仿宋" w:hAnsi="仿宋" w:eastAsia="仿宋" w:cs="仿宋"/>
          <w:i w:val="0"/>
          <w:iCs w:val="0"/>
          <w:caps w:val="0"/>
          <w:color w:val="3D3D3D"/>
          <w:spacing w:val="0"/>
          <w:sz w:val="28"/>
          <w:szCs w:val="28"/>
          <w:bdr w:val="none" w:color="auto" w:sz="0" w:space="0"/>
          <w:shd w:val="clear" w:fill="FFFFFF"/>
        </w:rPr>
        <w:t>（三）符合本办法第四条中第（三）项规定的，需提交不动产权登记证（房屋产权证）、事业单位法人证、政府集体研究的会议纪要等；</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370" w:lineRule="atLeast"/>
        <w:ind w:left="0" w:right="0" w:firstLine="420"/>
        <w:jc w:val="both"/>
        <w:rPr>
          <w:rFonts w:hint="default" w:ascii="仿宋_GB2312" w:eastAsia="仿宋_GB2312" w:cs="仿宋_GB2312"/>
          <w:i w:val="0"/>
          <w:iCs w:val="0"/>
          <w:caps w:val="0"/>
          <w:color w:val="3D3D3D"/>
          <w:spacing w:val="0"/>
          <w:sz w:val="28"/>
          <w:szCs w:val="28"/>
        </w:rPr>
      </w:pPr>
      <w:r>
        <w:rPr>
          <w:rFonts w:hint="eastAsia" w:ascii="仿宋" w:hAnsi="仿宋" w:eastAsia="仿宋" w:cs="仿宋"/>
          <w:i w:val="0"/>
          <w:iCs w:val="0"/>
          <w:caps w:val="0"/>
          <w:color w:val="3D3D3D"/>
          <w:spacing w:val="0"/>
          <w:sz w:val="28"/>
          <w:szCs w:val="28"/>
          <w:bdr w:val="none" w:color="auto" w:sz="0" w:space="0"/>
          <w:shd w:val="clear" w:fill="FFFFFF"/>
        </w:rPr>
        <w:t>（四）符合本办法第五条中第（一）项规定的，需提交房产交付凭证和养老机构法人登记证书、公建民营运营合同（委托协议）等；</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370" w:lineRule="atLeast"/>
        <w:ind w:left="0" w:right="0" w:firstLine="420"/>
        <w:jc w:val="both"/>
        <w:rPr>
          <w:rFonts w:hint="default" w:ascii="仿宋_GB2312" w:eastAsia="仿宋_GB2312" w:cs="仿宋_GB2312"/>
          <w:i w:val="0"/>
          <w:iCs w:val="0"/>
          <w:caps w:val="0"/>
          <w:color w:val="3D3D3D"/>
          <w:spacing w:val="0"/>
          <w:sz w:val="28"/>
          <w:szCs w:val="28"/>
        </w:rPr>
      </w:pPr>
      <w:r>
        <w:rPr>
          <w:rFonts w:hint="eastAsia" w:ascii="仿宋" w:hAnsi="仿宋" w:eastAsia="仿宋" w:cs="仿宋"/>
          <w:i w:val="0"/>
          <w:iCs w:val="0"/>
          <w:caps w:val="0"/>
          <w:color w:val="3D3D3D"/>
          <w:spacing w:val="0"/>
          <w:sz w:val="28"/>
          <w:szCs w:val="28"/>
          <w:bdr w:val="none" w:color="auto" w:sz="0" w:space="0"/>
          <w:shd w:val="clear" w:fill="FFFFFF"/>
        </w:rPr>
        <w:t>（五）符合本办法第五条中第（二）项规定的，需提交不动产权登记证（房屋产权证）及租房协议、公建民营运营合同（委托协议）等；</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370" w:lineRule="atLeast"/>
        <w:ind w:left="0" w:right="0" w:firstLine="420"/>
        <w:jc w:val="both"/>
        <w:rPr>
          <w:rFonts w:hint="default" w:ascii="仿宋_GB2312" w:eastAsia="仿宋_GB2312" w:cs="仿宋_GB2312"/>
          <w:i w:val="0"/>
          <w:iCs w:val="0"/>
          <w:caps w:val="0"/>
          <w:color w:val="3D3D3D"/>
          <w:spacing w:val="0"/>
          <w:sz w:val="28"/>
          <w:szCs w:val="28"/>
        </w:rPr>
      </w:pPr>
      <w:r>
        <w:rPr>
          <w:rFonts w:hint="eastAsia" w:ascii="仿宋" w:hAnsi="仿宋" w:eastAsia="仿宋" w:cs="仿宋"/>
          <w:i w:val="0"/>
          <w:iCs w:val="0"/>
          <w:caps w:val="0"/>
          <w:color w:val="3D3D3D"/>
          <w:spacing w:val="0"/>
          <w:sz w:val="28"/>
          <w:szCs w:val="28"/>
          <w:bdr w:val="none" w:color="auto" w:sz="0" w:space="0"/>
          <w:shd w:val="clear" w:fill="FFFFFF"/>
        </w:rPr>
        <w:t>（六）符合本办法第五条中第（三）项、第八条中第（一）项规定的，需提交不动产权登记证（房屋产权证）；</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370" w:lineRule="atLeast"/>
        <w:ind w:left="0" w:right="0" w:firstLine="420"/>
        <w:jc w:val="both"/>
        <w:rPr>
          <w:rFonts w:hint="default" w:ascii="仿宋_GB2312" w:eastAsia="仿宋_GB2312" w:cs="仿宋_GB2312"/>
          <w:i w:val="0"/>
          <w:iCs w:val="0"/>
          <w:caps w:val="0"/>
          <w:color w:val="3D3D3D"/>
          <w:spacing w:val="0"/>
          <w:sz w:val="28"/>
          <w:szCs w:val="28"/>
        </w:rPr>
      </w:pPr>
      <w:r>
        <w:rPr>
          <w:rFonts w:hint="eastAsia" w:ascii="仿宋" w:hAnsi="仿宋" w:eastAsia="仿宋" w:cs="仿宋"/>
          <w:i w:val="0"/>
          <w:iCs w:val="0"/>
          <w:caps w:val="0"/>
          <w:color w:val="3D3D3D"/>
          <w:spacing w:val="0"/>
          <w:sz w:val="28"/>
          <w:szCs w:val="28"/>
          <w:bdr w:val="none" w:color="auto" w:sz="0" w:space="0"/>
          <w:shd w:val="clear" w:fill="FFFFFF"/>
        </w:rPr>
        <w:t>（七）符合本办法第六条规定的，需提交不动产权登记证（房屋产权证）、养老机构法人登记证书及法定代表人身份证等；</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370" w:lineRule="atLeast"/>
        <w:ind w:left="0" w:right="0" w:firstLine="420"/>
        <w:jc w:val="both"/>
        <w:rPr>
          <w:rFonts w:hint="default" w:ascii="仿宋_GB2312" w:eastAsia="仿宋_GB2312" w:cs="仿宋_GB2312"/>
          <w:i w:val="0"/>
          <w:iCs w:val="0"/>
          <w:caps w:val="0"/>
          <w:color w:val="3D3D3D"/>
          <w:spacing w:val="0"/>
          <w:sz w:val="28"/>
          <w:szCs w:val="28"/>
        </w:rPr>
      </w:pPr>
      <w:r>
        <w:rPr>
          <w:rFonts w:hint="eastAsia" w:ascii="仿宋" w:hAnsi="仿宋" w:eastAsia="仿宋" w:cs="仿宋"/>
          <w:i w:val="0"/>
          <w:iCs w:val="0"/>
          <w:caps w:val="0"/>
          <w:color w:val="3D3D3D"/>
          <w:spacing w:val="0"/>
          <w:sz w:val="28"/>
          <w:szCs w:val="28"/>
          <w:bdr w:val="none" w:color="auto" w:sz="0" w:space="0"/>
          <w:shd w:val="clear" w:fill="FFFFFF"/>
        </w:rPr>
        <w:t>（八）符合本办法第七条规定的，需提交</w:t>
      </w:r>
      <w:r>
        <w:rPr>
          <w:rFonts w:hint="default" w:ascii="Times New Roman" w:hAnsi="Times New Roman" w:eastAsia="仿宋_GB2312" w:cs="Times New Roman"/>
          <w:i w:val="0"/>
          <w:iCs w:val="0"/>
          <w:caps w:val="0"/>
          <w:color w:val="3D3D3D"/>
          <w:spacing w:val="0"/>
          <w:sz w:val="28"/>
          <w:szCs w:val="28"/>
          <w:bdr w:val="none" w:color="auto" w:sz="0" w:space="0"/>
          <w:shd w:val="clear" w:fill="FFFFFF"/>
        </w:rPr>
        <w:t>5</w:t>
      </w:r>
      <w:r>
        <w:rPr>
          <w:rFonts w:hint="eastAsia" w:ascii="仿宋" w:hAnsi="仿宋" w:eastAsia="仿宋" w:cs="仿宋"/>
          <w:i w:val="0"/>
          <w:iCs w:val="0"/>
          <w:caps w:val="0"/>
          <w:color w:val="3D3D3D"/>
          <w:spacing w:val="0"/>
          <w:sz w:val="28"/>
          <w:szCs w:val="28"/>
          <w:bdr w:val="none" w:color="auto" w:sz="0" w:space="0"/>
          <w:shd w:val="clear" w:fill="FFFFFF"/>
        </w:rPr>
        <w:t>年（自取得法人登记证书日期起算）以上房屋租赁合同、不动产权登记证（房屋产权证）、养老机构法人登记证书等；</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370" w:lineRule="atLeast"/>
        <w:ind w:left="0" w:right="0" w:firstLine="420"/>
        <w:jc w:val="both"/>
        <w:rPr>
          <w:rFonts w:hint="default" w:ascii="仿宋_GB2312" w:eastAsia="仿宋_GB2312" w:cs="仿宋_GB2312"/>
          <w:i w:val="0"/>
          <w:iCs w:val="0"/>
          <w:caps w:val="0"/>
          <w:color w:val="3D3D3D"/>
          <w:spacing w:val="0"/>
          <w:sz w:val="28"/>
          <w:szCs w:val="28"/>
        </w:rPr>
      </w:pPr>
      <w:r>
        <w:rPr>
          <w:rFonts w:hint="eastAsia" w:ascii="仿宋" w:hAnsi="仿宋" w:eastAsia="仿宋" w:cs="仿宋"/>
          <w:i w:val="0"/>
          <w:iCs w:val="0"/>
          <w:caps w:val="0"/>
          <w:color w:val="3D3D3D"/>
          <w:spacing w:val="0"/>
          <w:sz w:val="28"/>
          <w:szCs w:val="28"/>
          <w:bdr w:val="none" w:color="auto" w:sz="0" w:space="0"/>
          <w:shd w:val="clear" w:fill="FFFFFF"/>
        </w:rPr>
        <w:t>（九）符合本办法第八条中第（二）项规定的，需提交房屋安全鉴定合格证明材料、养老机构法人登记证书、建筑平面图及实地测量材料等；</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370" w:lineRule="atLeast"/>
        <w:ind w:left="0" w:right="0" w:firstLine="420"/>
        <w:jc w:val="both"/>
        <w:rPr>
          <w:rFonts w:hint="default" w:ascii="仿宋_GB2312" w:eastAsia="仿宋_GB2312" w:cs="仿宋_GB2312"/>
          <w:i w:val="0"/>
          <w:iCs w:val="0"/>
          <w:caps w:val="0"/>
          <w:color w:val="3D3D3D"/>
          <w:spacing w:val="0"/>
          <w:sz w:val="28"/>
          <w:szCs w:val="28"/>
        </w:rPr>
      </w:pPr>
      <w:r>
        <w:rPr>
          <w:rFonts w:hint="eastAsia" w:ascii="仿宋" w:hAnsi="仿宋" w:eastAsia="仿宋" w:cs="仿宋"/>
          <w:i w:val="0"/>
          <w:iCs w:val="0"/>
          <w:caps w:val="0"/>
          <w:color w:val="3D3D3D"/>
          <w:spacing w:val="0"/>
          <w:sz w:val="28"/>
          <w:szCs w:val="28"/>
          <w:bdr w:val="none" w:color="auto" w:sz="0" w:space="0"/>
          <w:shd w:val="clear" w:fill="FFFFFF"/>
        </w:rPr>
        <w:t>（十）符合本办法第十一条规定的，分别对应上述要求提供相应材料。</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370" w:lineRule="atLeast"/>
        <w:ind w:left="0" w:right="0" w:firstLine="420"/>
        <w:jc w:val="both"/>
        <w:rPr>
          <w:rFonts w:hint="default" w:ascii="仿宋_GB2312" w:eastAsia="仿宋_GB2312" w:cs="仿宋_GB2312"/>
          <w:i w:val="0"/>
          <w:iCs w:val="0"/>
          <w:caps w:val="0"/>
          <w:color w:val="3D3D3D"/>
          <w:spacing w:val="0"/>
          <w:sz w:val="28"/>
          <w:szCs w:val="28"/>
        </w:rPr>
      </w:pPr>
      <w:r>
        <w:rPr>
          <w:rFonts w:hint="eastAsia" w:ascii="黑体" w:hAnsi="宋体" w:eastAsia="黑体" w:cs="黑体"/>
          <w:i w:val="0"/>
          <w:iCs w:val="0"/>
          <w:caps w:val="0"/>
          <w:color w:val="3D3D3D"/>
          <w:spacing w:val="0"/>
          <w:sz w:val="28"/>
          <w:szCs w:val="28"/>
          <w:bdr w:val="none" w:color="auto" w:sz="0" w:space="0"/>
          <w:shd w:val="clear" w:fill="FFFFFF"/>
        </w:rPr>
        <w:t>第十五条</w:t>
      </w:r>
      <w:r>
        <w:rPr>
          <w:rFonts w:hint="default" w:ascii="Times New Roman" w:hAnsi="Times New Roman" w:eastAsia="仿宋_GB2312" w:cs="Times New Roman"/>
          <w:i w:val="0"/>
          <w:iCs w:val="0"/>
          <w:caps w:val="0"/>
          <w:color w:val="3D3D3D"/>
          <w:spacing w:val="0"/>
          <w:sz w:val="28"/>
          <w:szCs w:val="28"/>
          <w:bdr w:val="none" w:color="auto" w:sz="0" w:space="0"/>
          <w:shd w:val="clear" w:fill="FFFFFF"/>
        </w:rPr>
        <w:t> </w:t>
      </w:r>
      <w:r>
        <w:rPr>
          <w:rFonts w:hint="eastAsia" w:ascii="仿宋" w:hAnsi="仿宋" w:eastAsia="仿宋" w:cs="仿宋"/>
          <w:i w:val="0"/>
          <w:iCs w:val="0"/>
          <w:caps w:val="0"/>
          <w:color w:val="3D3D3D"/>
          <w:spacing w:val="0"/>
          <w:sz w:val="28"/>
          <w:szCs w:val="28"/>
          <w:bdr w:val="none" w:color="auto" w:sz="0" w:space="0"/>
          <w:shd w:val="clear" w:fill="FFFFFF"/>
        </w:rPr>
        <w:t>区民政局负责对申报材料进行初审，初审通过后报市民政局复审。</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370" w:lineRule="atLeast"/>
        <w:ind w:left="0" w:right="0" w:firstLine="420"/>
        <w:jc w:val="both"/>
        <w:rPr>
          <w:rFonts w:hint="default" w:ascii="仿宋_GB2312" w:eastAsia="仿宋_GB2312" w:cs="仿宋_GB2312"/>
          <w:i w:val="0"/>
          <w:iCs w:val="0"/>
          <w:caps w:val="0"/>
          <w:color w:val="3D3D3D"/>
          <w:spacing w:val="0"/>
          <w:sz w:val="28"/>
          <w:szCs w:val="28"/>
        </w:rPr>
      </w:pPr>
      <w:r>
        <w:rPr>
          <w:rFonts w:hint="eastAsia" w:ascii="仿宋" w:hAnsi="仿宋" w:eastAsia="仿宋" w:cs="仿宋"/>
          <w:i w:val="0"/>
          <w:iCs w:val="0"/>
          <w:caps w:val="0"/>
          <w:color w:val="3D3D3D"/>
          <w:spacing w:val="0"/>
          <w:sz w:val="28"/>
          <w:szCs w:val="28"/>
          <w:bdr w:val="none" w:color="auto" w:sz="0" w:space="0"/>
          <w:shd w:val="clear" w:fill="FFFFFF"/>
        </w:rPr>
        <w:t>区民政局将补贴资金发放到养老机构，所需资金由市区两级财政安排的养老服务业补贴资金负担。</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370" w:lineRule="atLeast"/>
        <w:ind w:left="0" w:right="0" w:firstLine="0"/>
        <w:jc w:val="center"/>
        <w:rPr>
          <w:rFonts w:hint="default" w:ascii="仿宋_GB2312" w:eastAsia="仿宋_GB2312" w:cs="仿宋_GB2312"/>
          <w:i w:val="0"/>
          <w:iCs w:val="0"/>
          <w:caps w:val="0"/>
          <w:color w:val="3D3D3D"/>
          <w:spacing w:val="0"/>
          <w:sz w:val="28"/>
          <w:szCs w:val="28"/>
        </w:rPr>
      </w:pPr>
      <w:r>
        <w:rPr>
          <w:rFonts w:hint="default" w:ascii="Times New Roman" w:hAnsi="Times New Roman" w:eastAsia="仿宋_GB2312" w:cs="Times New Roman"/>
          <w:i w:val="0"/>
          <w:iCs w:val="0"/>
          <w:caps w:val="0"/>
          <w:color w:val="3D3D3D"/>
          <w:spacing w:val="0"/>
          <w:sz w:val="28"/>
          <w:szCs w:val="28"/>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370" w:lineRule="atLeast"/>
        <w:ind w:left="0" w:right="0" w:firstLine="0"/>
        <w:jc w:val="center"/>
        <w:rPr>
          <w:rFonts w:hint="default" w:ascii="仿宋_GB2312" w:eastAsia="仿宋_GB2312" w:cs="仿宋_GB2312"/>
          <w:i w:val="0"/>
          <w:iCs w:val="0"/>
          <w:caps w:val="0"/>
          <w:color w:val="3D3D3D"/>
          <w:spacing w:val="0"/>
          <w:sz w:val="28"/>
          <w:szCs w:val="28"/>
        </w:rPr>
      </w:pPr>
      <w:r>
        <w:rPr>
          <w:rFonts w:hint="eastAsia" w:ascii="黑体" w:hAnsi="宋体" w:eastAsia="黑体" w:cs="黑体"/>
          <w:i w:val="0"/>
          <w:iCs w:val="0"/>
          <w:caps w:val="0"/>
          <w:color w:val="3D3D3D"/>
          <w:spacing w:val="0"/>
          <w:sz w:val="28"/>
          <w:szCs w:val="28"/>
          <w:bdr w:val="none" w:color="auto" w:sz="0" w:space="0"/>
          <w:shd w:val="clear" w:fill="FFFFFF"/>
        </w:rPr>
        <w:t>第四章</w:t>
      </w:r>
      <w:r>
        <w:rPr>
          <w:rFonts w:hint="default" w:ascii="Times New Roman" w:hAnsi="Times New Roman" w:eastAsia="仿宋_GB2312" w:cs="Times New Roman"/>
          <w:i w:val="0"/>
          <w:iCs w:val="0"/>
          <w:caps w:val="0"/>
          <w:color w:val="3D3D3D"/>
          <w:spacing w:val="0"/>
          <w:sz w:val="28"/>
          <w:szCs w:val="28"/>
          <w:bdr w:val="none" w:color="auto" w:sz="0" w:space="0"/>
          <w:shd w:val="clear" w:fill="FFFFFF"/>
        </w:rPr>
        <w:t> </w:t>
      </w:r>
      <w:r>
        <w:rPr>
          <w:rFonts w:hint="eastAsia" w:ascii="黑体" w:hAnsi="宋体" w:eastAsia="黑体" w:cs="黑体"/>
          <w:i w:val="0"/>
          <w:iCs w:val="0"/>
          <w:caps w:val="0"/>
          <w:color w:val="3D3D3D"/>
          <w:spacing w:val="0"/>
          <w:sz w:val="28"/>
          <w:szCs w:val="28"/>
          <w:bdr w:val="none" w:color="auto" w:sz="0" w:space="0"/>
          <w:shd w:val="clear" w:fill="FFFFFF"/>
        </w:rPr>
        <w:t>养老机构运营补贴标准及认定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370" w:lineRule="atLeast"/>
        <w:ind w:left="0" w:right="0" w:firstLine="420"/>
        <w:jc w:val="both"/>
        <w:rPr>
          <w:rFonts w:hint="default" w:ascii="仿宋_GB2312" w:eastAsia="仿宋_GB2312" w:cs="仿宋_GB2312"/>
          <w:i w:val="0"/>
          <w:iCs w:val="0"/>
          <w:caps w:val="0"/>
          <w:color w:val="3D3D3D"/>
          <w:spacing w:val="0"/>
          <w:sz w:val="28"/>
          <w:szCs w:val="28"/>
        </w:rPr>
      </w:pPr>
      <w:r>
        <w:rPr>
          <w:rFonts w:hint="eastAsia" w:ascii="黑体" w:hAnsi="宋体" w:eastAsia="黑体" w:cs="黑体"/>
          <w:i w:val="0"/>
          <w:iCs w:val="0"/>
          <w:caps w:val="0"/>
          <w:color w:val="3D3D3D"/>
          <w:spacing w:val="0"/>
          <w:sz w:val="28"/>
          <w:szCs w:val="28"/>
          <w:bdr w:val="none" w:color="auto" w:sz="0" w:space="0"/>
          <w:shd w:val="clear" w:fill="FFFFFF"/>
        </w:rPr>
        <w:t>第十六条</w:t>
      </w:r>
      <w:r>
        <w:rPr>
          <w:rFonts w:hint="default" w:ascii="Times New Roman" w:hAnsi="Times New Roman" w:eastAsia="仿宋_GB2312" w:cs="Times New Roman"/>
          <w:i w:val="0"/>
          <w:iCs w:val="0"/>
          <w:caps w:val="0"/>
          <w:color w:val="3D3D3D"/>
          <w:spacing w:val="0"/>
          <w:sz w:val="28"/>
          <w:szCs w:val="28"/>
          <w:bdr w:val="none" w:color="auto" w:sz="0" w:space="0"/>
          <w:shd w:val="clear" w:fill="FFFFFF"/>
        </w:rPr>
        <w:t> </w:t>
      </w:r>
      <w:r>
        <w:rPr>
          <w:rFonts w:hint="eastAsia" w:ascii="仿宋" w:hAnsi="仿宋" w:eastAsia="仿宋" w:cs="仿宋"/>
          <w:i w:val="0"/>
          <w:iCs w:val="0"/>
          <w:caps w:val="0"/>
          <w:color w:val="3D3D3D"/>
          <w:spacing w:val="0"/>
          <w:sz w:val="28"/>
          <w:szCs w:val="28"/>
          <w:bdr w:val="none" w:color="auto" w:sz="0" w:space="0"/>
          <w:shd w:val="clear" w:fill="FFFFFF"/>
        </w:rPr>
        <w:t>依法登记的养老机构，报经民政部门备案后，可以按照收住老年人人数、老年人的生活能力评估等级等申请养老机构运营补贴。</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370" w:lineRule="atLeast"/>
        <w:ind w:left="0" w:right="0" w:firstLine="420"/>
        <w:jc w:val="both"/>
        <w:rPr>
          <w:rFonts w:hint="default" w:ascii="仿宋_GB2312" w:eastAsia="仿宋_GB2312" w:cs="仿宋_GB2312"/>
          <w:i w:val="0"/>
          <w:iCs w:val="0"/>
          <w:caps w:val="0"/>
          <w:color w:val="3D3D3D"/>
          <w:spacing w:val="0"/>
          <w:sz w:val="28"/>
          <w:szCs w:val="28"/>
        </w:rPr>
      </w:pPr>
      <w:r>
        <w:rPr>
          <w:rFonts w:hint="eastAsia" w:ascii="仿宋" w:hAnsi="仿宋" w:eastAsia="仿宋" w:cs="仿宋"/>
          <w:i w:val="0"/>
          <w:iCs w:val="0"/>
          <w:caps w:val="0"/>
          <w:color w:val="3D3D3D"/>
          <w:spacing w:val="0"/>
          <w:sz w:val="28"/>
          <w:szCs w:val="28"/>
          <w:bdr w:val="none" w:color="auto" w:sz="0" w:space="0"/>
          <w:shd w:val="clear" w:fill="FFFFFF"/>
        </w:rPr>
        <w:t>养老机构运营补贴资金由市级财政负担。</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370" w:lineRule="atLeast"/>
        <w:ind w:left="0" w:right="0" w:firstLine="420"/>
        <w:jc w:val="both"/>
        <w:rPr>
          <w:rFonts w:hint="default" w:ascii="仿宋_GB2312" w:eastAsia="仿宋_GB2312" w:cs="仿宋_GB2312"/>
          <w:i w:val="0"/>
          <w:iCs w:val="0"/>
          <w:caps w:val="0"/>
          <w:color w:val="3D3D3D"/>
          <w:spacing w:val="0"/>
          <w:sz w:val="28"/>
          <w:szCs w:val="28"/>
        </w:rPr>
      </w:pPr>
      <w:r>
        <w:rPr>
          <w:rFonts w:hint="eastAsia" w:ascii="黑体" w:hAnsi="宋体" w:eastAsia="黑体" w:cs="黑体"/>
          <w:i w:val="0"/>
          <w:iCs w:val="0"/>
          <w:caps w:val="0"/>
          <w:color w:val="3D3D3D"/>
          <w:spacing w:val="0"/>
          <w:sz w:val="28"/>
          <w:szCs w:val="28"/>
          <w:bdr w:val="none" w:color="auto" w:sz="0" w:space="0"/>
          <w:shd w:val="clear" w:fill="FFFFFF"/>
        </w:rPr>
        <w:t>第十七条 </w:t>
      </w:r>
      <w:r>
        <w:rPr>
          <w:rFonts w:hint="eastAsia" w:ascii="仿宋" w:hAnsi="仿宋" w:eastAsia="仿宋" w:cs="仿宋"/>
          <w:i w:val="0"/>
          <w:iCs w:val="0"/>
          <w:caps w:val="0"/>
          <w:color w:val="3D3D3D"/>
          <w:spacing w:val="0"/>
          <w:sz w:val="28"/>
          <w:szCs w:val="28"/>
          <w:bdr w:val="none" w:color="auto" w:sz="0" w:space="0"/>
          <w:shd w:val="clear" w:fill="FFFFFF"/>
        </w:rPr>
        <w:t>非营利性养老机构、公建民营养老机构收住老年人的，运营补贴核算标准如下：</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370" w:lineRule="atLeast"/>
        <w:ind w:left="0" w:right="0" w:firstLine="420"/>
        <w:jc w:val="both"/>
        <w:rPr>
          <w:rFonts w:hint="default" w:ascii="仿宋_GB2312" w:eastAsia="仿宋_GB2312" w:cs="仿宋_GB2312"/>
          <w:i w:val="0"/>
          <w:iCs w:val="0"/>
          <w:caps w:val="0"/>
          <w:color w:val="3D3D3D"/>
          <w:spacing w:val="0"/>
          <w:sz w:val="28"/>
          <w:szCs w:val="28"/>
        </w:rPr>
      </w:pPr>
      <w:r>
        <w:rPr>
          <w:rFonts w:hint="eastAsia" w:ascii="仿宋" w:hAnsi="仿宋" w:eastAsia="仿宋" w:cs="仿宋"/>
          <w:i w:val="0"/>
          <w:iCs w:val="0"/>
          <w:caps w:val="0"/>
          <w:color w:val="3D3D3D"/>
          <w:spacing w:val="0"/>
          <w:sz w:val="28"/>
          <w:szCs w:val="28"/>
          <w:bdr w:val="none" w:color="auto" w:sz="0" w:space="0"/>
          <w:shd w:val="clear" w:fill="FFFFFF"/>
        </w:rPr>
        <w:t>（一）收住中重度失能老年人的，按照每人每月</w:t>
      </w:r>
      <w:r>
        <w:rPr>
          <w:rFonts w:hint="default" w:ascii="Times New Roman" w:hAnsi="Times New Roman" w:eastAsia="仿宋_GB2312" w:cs="Times New Roman"/>
          <w:i w:val="0"/>
          <w:iCs w:val="0"/>
          <w:caps w:val="0"/>
          <w:color w:val="3D3D3D"/>
          <w:spacing w:val="0"/>
          <w:sz w:val="28"/>
          <w:szCs w:val="28"/>
          <w:bdr w:val="none" w:color="auto" w:sz="0" w:space="0"/>
          <w:shd w:val="clear" w:fill="FFFFFF"/>
        </w:rPr>
        <w:t>300</w:t>
      </w:r>
      <w:r>
        <w:rPr>
          <w:rFonts w:hint="eastAsia" w:ascii="仿宋" w:hAnsi="仿宋" w:eastAsia="仿宋" w:cs="仿宋"/>
          <w:i w:val="0"/>
          <w:iCs w:val="0"/>
          <w:caps w:val="0"/>
          <w:color w:val="3D3D3D"/>
          <w:spacing w:val="0"/>
          <w:sz w:val="28"/>
          <w:szCs w:val="28"/>
          <w:bdr w:val="none" w:color="auto" w:sz="0" w:space="0"/>
          <w:shd w:val="clear" w:fill="FFFFFF"/>
        </w:rPr>
        <w:t>元进行核算；</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370" w:lineRule="atLeast"/>
        <w:ind w:left="0" w:right="0" w:firstLine="420"/>
        <w:jc w:val="both"/>
        <w:rPr>
          <w:rFonts w:hint="default" w:ascii="仿宋_GB2312" w:eastAsia="仿宋_GB2312" w:cs="仿宋_GB2312"/>
          <w:i w:val="0"/>
          <w:iCs w:val="0"/>
          <w:caps w:val="0"/>
          <w:color w:val="3D3D3D"/>
          <w:spacing w:val="0"/>
          <w:sz w:val="28"/>
          <w:szCs w:val="28"/>
        </w:rPr>
      </w:pPr>
      <w:r>
        <w:rPr>
          <w:rFonts w:hint="eastAsia" w:ascii="仿宋" w:hAnsi="仿宋" w:eastAsia="仿宋" w:cs="仿宋"/>
          <w:i w:val="0"/>
          <w:iCs w:val="0"/>
          <w:caps w:val="0"/>
          <w:color w:val="3D3D3D"/>
          <w:spacing w:val="0"/>
          <w:sz w:val="28"/>
          <w:szCs w:val="28"/>
          <w:bdr w:val="none" w:color="auto" w:sz="0" w:space="0"/>
          <w:shd w:val="clear" w:fill="FFFFFF"/>
        </w:rPr>
        <w:t>（二）收住其他老年人的，按照每人每月</w:t>
      </w:r>
      <w:r>
        <w:rPr>
          <w:rFonts w:hint="default" w:ascii="Times New Roman" w:hAnsi="Times New Roman" w:eastAsia="仿宋_GB2312" w:cs="Times New Roman"/>
          <w:i w:val="0"/>
          <w:iCs w:val="0"/>
          <w:caps w:val="0"/>
          <w:color w:val="3D3D3D"/>
          <w:spacing w:val="0"/>
          <w:sz w:val="28"/>
          <w:szCs w:val="28"/>
          <w:bdr w:val="none" w:color="auto" w:sz="0" w:space="0"/>
          <w:shd w:val="clear" w:fill="FFFFFF"/>
        </w:rPr>
        <w:t>100</w:t>
      </w:r>
      <w:r>
        <w:rPr>
          <w:rFonts w:hint="eastAsia" w:ascii="仿宋" w:hAnsi="仿宋" w:eastAsia="仿宋" w:cs="仿宋"/>
          <w:i w:val="0"/>
          <w:iCs w:val="0"/>
          <w:caps w:val="0"/>
          <w:color w:val="3D3D3D"/>
          <w:spacing w:val="0"/>
          <w:sz w:val="28"/>
          <w:szCs w:val="28"/>
          <w:bdr w:val="none" w:color="auto" w:sz="0" w:space="0"/>
          <w:shd w:val="clear" w:fill="FFFFFF"/>
        </w:rPr>
        <w:t>元进行核算。</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370" w:lineRule="atLeast"/>
        <w:ind w:left="0" w:right="0" w:firstLine="420"/>
        <w:jc w:val="both"/>
        <w:rPr>
          <w:rFonts w:hint="default" w:ascii="仿宋_GB2312" w:eastAsia="仿宋_GB2312" w:cs="仿宋_GB2312"/>
          <w:i w:val="0"/>
          <w:iCs w:val="0"/>
          <w:caps w:val="0"/>
          <w:color w:val="3D3D3D"/>
          <w:spacing w:val="0"/>
          <w:sz w:val="28"/>
          <w:szCs w:val="28"/>
        </w:rPr>
      </w:pPr>
      <w:r>
        <w:rPr>
          <w:rFonts w:hint="eastAsia" w:ascii="仿宋" w:hAnsi="仿宋" w:eastAsia="仿宋" w:cs="仿宋"/>
          <w:i w:val="0"/>
          <w:iCs w:val="0"/>
          <w:caps w:val="0"/>
          <w:color w:val="3D3D3D"/>
          <w:spacing w:val="0"/>
          <w:sz w:val="28"/>
          <w:szCs w:val="28"/>
          <w:bdr w:val="none" w:color="auto" w:sz="0" w:space="0"/>
          <w:shd w:val="clear" w:fill="FFFFFF"/>
        </w:rPr>
        <w:t>营利性养老机构收住经济困难的高龄失能老年人（低保对象及低保边缘家庭成员且</w:t>
      </w:r>
      <w:r>
        <w:rPr>
          <w:rFonts w:hint="default" w:ascii="Times New Roman" w:hAnsi="Times New Roman" w:eastAsia="仿宋_GB2312" w:cs="Times New Roman"/>
          <w:i w:val="0"/>
          <w:iCs w:val="0"/>
          <w:caps w:val="0"/>
          <w:color w:val="3D3D3D"/>
          <w:spacing w:val="0"/>
          <w:sz w:val="28"/>
          <w:szCs w:val="28"/>
          <w:bdr w:val="none" w:color="auto" w:sz="0" w:space="0"/>
          <w:shd w:val="clear" w:fill="FFFFFF"/>
        </w:rPr>
        <w:t>80</w:t>
      </w:r>
      <w:r>
        <w:rPr>
          <w:rFonts w:hint="eastAsia" w:ascii="仿宋" w:hAnsi="仿宋" w:eastAsia="仿宋" w:cs="仿宋"/>
          <w:i w:val="0"/>
          <w:iCs w:val="0"/>
          <w:caps w:val="0"/>
          <w:color w:val="3D3D3D"/>
          <w:spacing w:val="0"/>
          <w:sz w:val="28"/>
          <w:szCs w:val="28"/>
          <w:bdr w:val="none" w:color="auto" w:sz="0" w:space="0"/>
          <w:shd w:val="clear" w:fill="FFFFFF"/>
        </w:rPr>
        <w:t>岁以上失能）的，按照收住经济困难的高龄失能老年人的人数，按照每人每月</w:t>
      </w:r>
      <w:r>
        <w:rPr>
          <w:rFonts w:hint="default" w:ascii="Times New Roman" w:hAnsi="Times New Roman" w:eastAsia="仿宋_GB2312" w:cs="Times New Roman"/>
          <w:i w:val="0"/>
          <w:iCs w:val="0"/>
          <w:caps w:val="0"/>
          <w:color w:val="3D3D3D"/>
          <w:spacing w:val="0"/>
          <w:sz w:val="28"/>
          <w:szCs w:val="28"/>
          <w:bdr w:val="none" w:color="auto" w:sz="0" w:space="0"/>
          <w:shd w:val="clear" w:fill="FFFFFF"/>
        </w:rPr>
        <w:t>300</w:t>
      </w:r>
      <w:r>
        <w:rPr>
          <w:rFonts w:hint="eastAsia" w:ascii="仿宋" w:hAnsi="仿宋" w:eastAsia="仿宋" w:cs="仿宋"/>
          <w:i w:val="0"/>
          <w:iCs w:val="0"/>
          <w:caps w:val="0"/>
          <w:color w:val="3D3D3D"/>
          <w:spacing w:val="0"/>
          <w:sz w:val="28"/>
          <w:szCs w:val="28"/>
          <w:bdr w:val="none" w:color="auto" w:sz="0" w:space="0"/>
          <w:shd w:val="clear" w:fill="FFFFFF"/>
        </w:rPr>
        <w:t>元进行核算。</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370" w:lineRule="atLeast"/>
        <w:ind w:left="0" w:right="0" w:firstLine="420"/>
        <w:jc w:val="both"/>
        <w:rPr>
          <w:rFonts w:hint="default" w:ascii="仿宋_GB2312" w:eastAsia="仿宋_GB2312" w:cs="仿宋_GB2312"/>
          <w:i w:val="0"/>
          <w:iCs w:val="0"/>
          <w:caps w:val="0"/>
          <w:color w:val="3D3D3D"/>
          <w:spacing w:val="0"/>
          <w:sz w:val="28"/>
          <w:szCs w:val="28"/>
        </w:rPr>
      </w:pPr>
      <w:r>
        <w:rPr>
          <w:rFonts w:hint="eastAsia" w:ascii="仿宋" w:hAnsi="仿宋" w:eastAsia="仿宋" w:cs="仿宋"/>
          <w:i w:val="0"/>
          <w:iCs w:val="0"/>
          <w:caps w:val="0"/>
          <w:color w:val="3D3D3D"/>
          <w:spacing w:val="0"/>
          <w:sz w:val="28"/>
          <w:szCs w:val="28"/>
          <w:bdr w:val="none" w:color="auto" w:sz="0" w:space="0"/>
          <w:shd w:val="clear" w:fill="FFFFFF"/>
        </w:rPr>
        <w:t>公办公营养老机构不享受养老机构运营补贴。</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370" w:lineRule="atLeast"/>
        <w:ind w:left="0" w:right="0" w:firstLine="420"/>
        <w:jc w:val="both"/>
        <w:rPr>
          <w:rFonts w:hint="default" w:ascii="仿宋_GB2312" w:eastAsia="仿宋_GB2312" w:cs="仿宋_GB2312"/>
          <w:i w:val="0"/>
          <w:iCs w:val="0"/>
          <w:caps w:val="0"/>
          <w:color w:val="3D3D3D"/>
          <w:spacing w:val="0"/>
          <w:sz w:val="28"/>
          <w:szCs w:val="28"/>
        </w:rPr>
      </w:pPr>
      <w:r>
        <w:rPr>
          <w:rFonts w:hint="eastAsia" w:ascii="黑体" w:hAnsi="宋体" w:eastAsia="黑体" w:cs="黑体"/>
          <w:i w:val="0"/>
          <w:iCs w:val="0"/>
          <w:caps w:val="0"/>
          <w:color w:val="3D3D3D"/>
          <w:spacing w:val="0"/>
          <w:sz w:val="28"/>
          <w:szCs w:val="28"/>
          <w:bdr w:val="none" w:color="auto" w:sz="0" w:space="0"/>
          <w:shd w:val="clear" w:fill="FFFFFF"/>
        </w:rPr>
        <w:t>第十八条</w:t>
      </w:r>
      <w:r>
        <w:rPr>
          <w:rFonts w:hint="default" w:ascii="Times New Roman" w:hAnsi="Times New Roman" w:eastAsia="仿宋_GB2312" w:cs="Times New Roman"/>
          <w:i w:val="0"/>
          <w:iCs w:val="0"/>
          <w:caps w:val="0"/>
          <w:color w:val="3D3D3D"/>
          <w:spacing w:val="0"/>
          <w:sz w:val="28"/>
          <w:szCs w:val="28"/>
          <w:bdr w:val="none" w:color="auto" w:sz="0" w:space="0"/>
          <w:shd w:val="clear" w:fill="FFFFFF"/>
        </w:rPr>
        <w:t> </w:t>
      </w:r>
      <w:r>
        <w:rPr>
          <w:rFonts w:hint="eastAsia" w:ascii="仿宋" w:hAnsi="仿宋" w:eastAsia="仿宋" w:cs="仿宋"/>
          <w:i w:val="0"/>
          <w:iCs w:val="0"/>
          <w:caps w:val="0"/>
          <w:color w:val="3D3D3D"/>
          <w:spacing w:val="0"/>
          <w:sz w:val="28"/>
          <w:szCs w:val="28"/>
          <w:bdr w:val="none" w:color="auto" w:sz="0" w:space="0"/>
          <w:shd w:val="clear" w:fill="FFFFFF"/>
        </w:rPr>
        <w:t>老年人的生活能力评估等级，按照天津市长期护理保险失能等级评定标准确定。被评估为</w:t>
      </w:r>
      <w:r>
        <w:rPr>
          <w:rFonts w:hint="default" w:ascii="Times New Roman" w:hAnsi="Times New Roman" w:eastAsia="仿宋_GB2312" w:cs="Times New Roman"/>
          <w:i w:val="0"/>
          <w:iCs w:val="0"/>
          <w:caps w:val="0"/>
          <w:color w:val="3D3D3D"/>
          <w:spacing w:val="0"/>
          <w:sz w:val="28"/>
          <w:szCs w:val="28"/>
          <w:bdr w:val="none" w:color="auto" w:sz="0" w:space="0"/>
          <w:shd w:val="clear" w:fill="FFFFFF"/>
        </w:rPr>
        <w:t>2</w:t>
      </w:r>
      <w:r>
        <w:rPr>
          <w:rFonts w:hint="eastAsia" w:ascii="仿宋" w:hAnsi="仿宋" w:eastAsia="仿宋" w:cs="仿宋"/>
          <w:i w:val="0"/>
          <w:iCs w:val="0"/>
          <w:caps w:val="0"/>
          <w:color w:val="3D3D3D"/>
          <w:spacing w:val="0"/>
          <w:sz w:val="28"/>
          <w:szCs w:val="28"/>
          <w:bdr w:val="none" w:color="auto" w:sz="0" w:space="0"/>
          <w:shd w:val="clear" w:fill="FFFFFF"/>
        </w:rPr>
        <w:t>级及以上等级的，按中重度失能老年人进行核算。</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370" w:lineRule="atLeast"/>
        <w:ind w:left="0" w:right="0" w:firstLine="420"/>
        <w:jc w:val="both"/>
        <w:rPr>
          <w:rFonts w:hint="default" w:ascii="仿宋_GB2312" w:eastAsia="仿宋_GB2312" w:cs="仿宋_GB2312"/>
          <w:i w:val="0"/>
          <w:iCs w:val="0"/>
          <w:caps w:val="0"/>
          <w:color w:val="3D3D3D"/>
          <w:spacing w:val="0"/>
          <w:sz w:val="28"/>
          <w:szCs w:val="28"/>
        </w:rPr>
      </w:pPr>
      <w:r>
        <w:rPr>
          <w:rFonts w:hint="eastAsia" w:ascii="仿宋" w:hAnsi="仿宋" w:eastAsia="仿宋" w:cs="仿宋"/>
          <w:i w:val="0"/>
          <w:iCs w:val="0"/>
          <w:caps w:val="0"/>
          <w:color w:val="3D3D3D"/>
          <w:spacing w:val="0"/>
          <w:sz w:val="28"/>
          <w:szCs w:val="28"/>
          <w:bdr w:val="none" w:color="auto" w:sz="0" w:space="0"/>
          <w:shd w:val="clear" w:fill="FFFFFF"/>
        </w:rPr>
        <w:t>已经纳入本市长期护理保险范围的老年人生活能力评估等级，按照市医保部门评估的等级确定。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370" w:lineRule="atLeast"/>
        <w:ind w:left="0" w:right="0" w:firstLine="420"/>
        <w:jc w:val="both"/>
        <w:rPr>
          <w:rFonts w:hint="default" w:ascii="仿宋_GB2312" w:eastAsia="仿宋_GB2312" w:cs="仿宋_GB2312"/>
          <w:i w:val="0"/>
          <w:iCs w:val="0"/>
          <w:caps w:val="0"/>
          <w:color w:val="3D3D3D"/>
          <w:spacing w:val="0"/>
          <w:sz w:val="28"/>
          <w:szCs w:val="28"/>
        </w:rPr>
      </w:pPr>
      <w:r>
        <w:rPr>
          <w:rFonts w:hint="eastAsia" w:ascii="黑体" w:hAnsi="宋体" w:eastAsia="黑体" w:cs="黑体"/>
          <w:i w:val="0"/>
          <w:iCs w:val="0"/>
          <w:caps w:val="0"/>
          <w:color w:val="3D3D3D"/>
          <w:spacing w:val="0"/>
          <w:sz w:val="28"/>
          <w:szCs w:val="28"/>
          <w:bdr w:val="none" w:color="auto" w:sz="0" w:space="0"/>
          <w:shd w:val="clear" w:fill="FFFFFF"/>
        </w:rPr>
        <w:t>第十九条</w:t>
      </w:r>
      <w:r>
        <w:rPr>
          <w:rFonts w:hint="default" w:ascii="Times New Roman" w:hAnsi="Times New Roman" w:eastAsia="仿宋_GB2312" w:cs="Times New Roman"/>
          <w:i w:val="0"/>
          <w:iCs w:val="0"/>
          <w:caps w:val="0"/>
          <w:color w:val="3D3D3D"/>
          <w:spacing w:val="0"/>
          <w:sz w:val="28"/>
          <w:szCs w:val="28"/>
          <w:bdr w:val="none" w:color="auto" w:sz="0" w:space="0"/>
          <w:shd w:val="clear" w:fill="FFFFFF"/>
        </w:rPr>
        <w:t> </w:t>
      </w:r>
      <w:r>
        <w:rPr>
          <w:rFonts w:hint="eastAsia" w:ascii="仿宋" w:hAnsi="仿宋" w:eastAsia="仿宋" w:cs="仿宋"/>
          <w:i w:val="0"/>
          <w:iCs w:val="0"/>
          <w:caps w:val="0"/>
          <w:color w:val="3D3D3D"/>
          <w:spacing w:val="0"/>
          <w:sz w:val="28"/>
          <w:szCs w:val="28"/>
          <w:bdr w:val="none" w:color="auto" w:sz="0" w:space="0"/>
          <w:shd w:val="clear" w:fill="FFFFFF"/>
        </w:rPr>
        <w:t>养老机构运营补贴按月核算。老年人入住满</w:t>
      </w:r>
      <w:r>
        <w:rPr>
          <w:rFonts w:hint="default" w:ascii="Times New Roman" w:hAnsi="Times New Roman" w:eastAsia="仿宋_GB2312" w:cs="Times New Roman"/>
          <w:i w:val="0"/>
          <w:iCs w:val="0"/>
          <w:caps w:val="0"/>
          <w:color w:val="3D3D3D"/>
          <w:spacing w:val="0"/>
          <w:sz w:val="28"/>
          <w:szCs w:val="28"/>
          <w:bdr w:val="none" w:color="auto" w:sz="0" w:space="0"/>
          <w:shd w:val="clear" w:fill="FFFFFF"/>
        </w:rPr>
        <w:t>15</w:t>
      </w:r>
      <w:r>
        <w:rPr>
          <w:rFonts w:hint="eastAsia" w:ascii="仿宋" w:hAnsi="仿宋" w:eastAsia="仿宋" w:cs="仿宋"/>
          <w:i w:val="0"/>
          <w:iCs w:val="0"/>
          <w:caps w:val="0"/>
          <w:color w:val="3D3D3D"/>
          <w:spacing w:val="0"/>
          <w:sz w:val="28"/>
          <w:szCs w:val="28"/>
          <w:bdr w:val="none" w:color="auto" w:sz="0" w:space="0"/>
          <w:shd w:val="clear" w:fill="FFFFFF"/>
        </w:rPr>
        <w:t>日不足</w:t>
      </w:r>
      <w:r>
        <w:rPr>
          <w:rFonts w:hint="default" w:ascii="Times New Roman" w:hAnsi="Times New Roman" w:eastAsia="仿宋" w:cs="Times New Roman"/>
          <w:i w:val="0"/>
          <w:iCs w:val="0"/>
          <w:caps w:val="0"/>
          <w:color w:val="3D3D3D"/>
          <w:spacing w:val="0"/>
          <w:sz w:val="28"/>
          <w:szCs w:val="28"/>
          <w:bdr w:val="none" w:color="auto" w:sz="0" w:space="0"/>
          <w:shd w:val="clear" w:fill="FFFFFF"/>
        </w:rPr>
        <w:t>1</w:t>
      </w:r>
      <w:r>
        <w:rPr>
          <w:rFonts w:hint="eastAsia" w:ascii="仿宋" w:hAnsi="仿宋" w:eastAsia="仿宋" w:cs="仿宋"/>
          <w:i w:val="0"/>
          <w:iCs w:val="0"/>
          <w:caps w:val="0"/>
          <w:color w:val="3D3D3D"/>
          <w:spacing w:val="0"/>
          <w:sz w:val="28"/>
          <w:szCs w:val="28"/>
          <w:bdr w:val="none" w:color="auto" w:sz="0" w:space="0"/>
          <w:shd w:val="clear" w:fill="FFFFFF"/>
        </w:rPr>
        <w:t>个月的按</w:t>
      </w:r>
      <w:r>
        <w:rPr>
          <w:rFonts w:hint="default" w:ascii="Times New Roman" w:hAnsi="Times New Roman" w:eastAsia="仿宋" w:cs="Times New Roman"/>
          <w:i w:val="0"/>
          <w:iCs w:val="0"/>
          <w:caps w:val="0"/>
          <w:color w:val="3D3D3D"/>
          <w:spacing w:val="0"/>
          <w:sz w:val="28"/>
          <w:szCs w:val="28"/>
          <w:bdr w:val="none" w:color="auto" w:sz="0" w:space="0"/>
          <w:shd w:val="clear" w:fill="FFFFFF"/>
        </w:rPr>
        <w:t>1</w:t>
      </w:r>
      <w:r>
        <w:rPr>
          <w:rFonts w:hint="eastAsia" w:ascii="仿宋" w:hAnsi="仿宋" w:eastAsia="仿宋" w:cs="仿宋"/>
          <w:i w:val="0"/>
          <w:iCs w:val="0"/>
          <w:caps w:val="0"/>
          <w:color w:val="3D3D3D"/>
          <w:spacing w:val="0"/>
          <w:sz w:val="28"/>
          <w:szCs w:val="28"/>
          <w:bdr w:val="none" w:color="auto" w:sz="0" w:space="0"/>
          <w:shd w:val="clear" w:fill="FFFFFF"/>
        </w:rPr>
        <w:t>个月计算；不满</w:t>
      </w:r>
      <w:r>
        <w:rPr>
          <w:rFonts w:hint="default" w:ascii="Times New Roman" w:hAnsi="Times New Roman" w:eastAsia="仿宋_GB2312" w:cs="Times New Roman"/>
          <w:i w:val="0"/>
          <w:iCs w:val="0"/>
          <w:caps w:val="0"/>
          <w:color w:val="3D3D3D"/>
          <w:spacing w:val="0"/>
          <w:sz w:val="28"/>
          <w:szCs w:val="28"/>
          <w:bdr w:val="none" w:color="auto" w:sz="0" w:space="0"/>
          <w:shd w:val="clear" w:fill="FFFFFF"/>
        </w:rPr>
        <w:t>15</w:t>
      </w:r>
      <w:r>
        <w:rPr>
          <w:rFonts w:hint="eastAsia" w:ascii="仿宋" w:hAnsi="仿宋" w:eastAsia="仿宋" w:cs="仿宋"/>
          <w:i w:val="0"/>
          <w:iCs w:val="0"/>
          <w:caps w:val="0"/>
          <w:color w:val="3D3D3D"/>
          <w:spacing w:val="0"/>
          <w:sz w:val="28"/>
          <w:szCs w:val="28"/>
          <w:bdr w:val="none" w:color="auto" w:sz="0" w:space="0"/>
          <w:shd w:val="clear" w:fill="FFFFFF"/>
        </w:rPr>
        <w:t>日的不纳入计算，不享受运营补贴。</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370" w:lineRule="atLeast"/>
        <w:ind w:left="0" w:right="0" w:firstLine="420"/>
        <w:jc w:val="both"/>
        <w:rPr>
          <w:rFonts w:hint="default" w:ascii="仿宋_GB2312" w:eastAsia="仿宋_GB2312" w:cs="仿宋_GB2312"/>
          <w:i w:val="0"/>
          <w:iCs w:val="0"/>
          <w:caps w:val="0"/>
          <w:color w:val="3D3D3D"/>
          <w:spacing w:val="0"/>
          <w:sz w:val="28"/>
          <w:szCs w:val="28"/>
        </w:rPr>
      </w:pPr>
      <w:r>
        <w:rPr>
          <w:rFonts w:hint="eastAsia" w:ascii="黑体" w:hAnsi="宋体" w:eastAsia="黑体" w:cs="黑体"/>
          <w:i w:val="0"/>
          <w:iCs w:val="0"/>
          <w:caps w:val="0"/>
          <w:color w:val="3D3D3D"/>
          <w:spacing w:val="0"/>
          <w:sz w:val="28"/>
          <w:szCs w:val="28"/>
          <w:bdr w:val="none" w:color="auto" w:sz="0" w:space="0"/>
          <w:shd w:val="clear" w:fill="FFFFFF"/>
        </w:rPr>
        <w:t>第二十条</w:t>
      </w:r>
      <w:r>
        <w:rPr>
          <w:rFonts w:hint="default" w:ascii="Times New Roman" w:hAnsi="Times New Roman" w:eastAsia="仿宋_GB2312" w:cs="Times New Roman"/>
          <w:i w:val="0"/>
          <w:iCs w:val="0"/>
          <w:caps w:val="0"/>
          <w:color w:val="3D3D3D"/>
          <w:spacing w:val="0"/>
          <w:sz w:val="28"/>
          <w:szCs w:val="28"/>
          <w:bdr w:val="none" w:color="auto" w:sz="0" w:space="0"/>
          <w:shd w:val="clear" w:fill="FFFFFF"/>
        </w:rPr>
        <w:t> </w:t>
      </w:r>
      <w:r>
        <w:rPr>
          <w:rFonts w:hint="eastAsia" w:ascii="仿宋" w:hAnsi="仿宋" w:eastAsia="仿宋" w:cs="仿宋"/>
          <w:i w:val="0"/>
          <w:iCs w:val="0"/>
          <w:caps w:val="0"/>
          <w:color w:val="3D3D3D"/>
          <w:spacing w:val="0"/>
          <w:sz w:val="28"/>
          <w:szCs w:val="28"/>
          <w:bdr w:val="none" w:color="auto" w:sz="0" w:space="0"/>
          <w:shd w:val="clear" w:fill="FFFFFF"/>
        </w:rPr>
        <w:t>入住老年人暂时离院且连续满</w:t>
      </w:r>
      <w:r>
        <w:rPr>
          <w:rFonts w:hint="default" w:ascii="Times New Roman" w:hAnsi="Times New Roman" w:eastAsia="仿宋_GB2312" w:cs="Times New Roman"/>
          <w:i w:val="0"/>
          <w:iCs w:val="0"/>
          <w:caps w:val="0"/>
          <w:color w:val="3D3D3D"/>
          <w:spacing w:val="0"/>
          <w:sz w:val="28"/>
          <w:szCs w:val="28"/>
          <w:bdr w:val="none" w:color="auto" w:sz="0" w:space="0"/>
          <w:shd w:val="clear" w:fill="FFFFFF"/>
        </w:rPr>
        <w:t>15</w:t>
      </w:r>
      <w:r>
        <w:rPr>
          <w:rFonts w:hint="eastAsia" w:ascii="仿宋" w:hAnsi="仿宋" w:eastAsia="仿宋" w:cs="仿宋"/>
          <w:i w:val="0"/>
          <w:iCs w:val="0"/>
          <w:caps w:val="0"/>
          <w:color w:val="3D3D3D"/>
          <w:spacing w:val="0"/>
          <w:sz w:val="28"/>
          <w:szCs w:val="28"/>
          <w:bdr w:val="none" w:color="auto" w:sz="0" w:space="0"/>
          <w:shd w:val="clear" w:fill="FFFFFF"/>
        </w:rPr>
        <w:t>日及以上的，自老年人归院之日起，重新计算运营补贴。</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370" w:lineRule="atLeast"/>
        <w:ind w:left="0" w:right="0" w:firstLine="420"/>
        <w:jc w:val="both"/>
        <w:rPr>
          <w:rFonts w:hint="default" w:ascii="仿宋_GB2312" w:eastAsia="仿宋_GB2312" w:cs="仿宋_GB2312"/>
          <w:i w:val="0"/>
          <w:iCs w:val="0"/>
          <w:caps w:val="0"/>
          <w:color w:val="3D3D3D"/>
          <w:spacing w:val="0"/>
          <w:sz w:val="28"/>
          <w:szCs w:val="28"/>
        </w:rPr>
      </w:pPr>
      <w:r>
        <w:rPr>
          <w:rFonts w:hint="eastAsia" w:ascii="黑体" w:hAnsi="宋体" w:eastAsia="黑体" w:cs="黑体"/>
          <w:i w:val="0"/>
          <w:iCs w:val="0"/>
          <w:caps w:val="0"/>
          <w:color w:val="3D3D3D"/>
          <w:spacing w:val="0"/>
          <w:sz w:val="28"/>
          <w:szCs w:val="28"/>
          <w:bdr w:val="none" w:color="auto" w:sz="0" w:space="0"/>
          <w:shd w:val="clear" w:fill="FFFFFF"/>
        </w:rPr>
        <w:t>第二十一条</w:t>
      </w:r>
      <w:r>
        <w:rPr>
          <w:rFonts w:hint="default" w:ascii="Times New Roman" w:hAnsi="Times New Roman" w:eastAsia="仿宋_GB2312" w:cs="Times New Roman"/>
          <w:i w:val="0"/>
          <w:iCs w:val="0"/>
          <w:caps w:val="0"/>
          <w:color w:val="3D3D3D"/>
          <w:spacing w:val="0"/>
          <w:sz w:val="28"/>
          <w:szCs w:val="28"/>
          <w:bdr w:val="none" w:color="auto" w:sz="0" w:space="0"/>
          <w:shd w:val="clear" w:fill="FFFFFF"/>
        </w:rPr>
        <w:t> </w:t>
      </w:r>
      <w:r>
        <w:rPr>
          <w:rFonts w:hint="eastAsia" w:ascii="仿宋" w:hAnsi="仿宋" w:eastAsia="仿宋" w:cs="仿宋"/>
          <w:i w:val="0"/>
          <w:iCs w:val="0"/>
          <w:caps w:val="0"/>
          <w:color w:val="3D3D3D"/>
          <w:spacing w:val="0"/>
          <w:sz w:val="28"/>
          <w:szCs w:val="28"/>
          <w:bdr w:val="none" w:color="auto" w:sz="0" w:space="0"/>
          <w:shd w:val="clear" w:fill="FFFFFF"/>
        </w:rPr>
        <w:t>本办法第十七条规定的核算金额包括养老机构运营补贴和区民政局发放该补贴的评估经费，评估经费不高于核算金额的</w:t>
      </w:r>
      <w:r>
        <w:rPr>
          <w:rFonts w:hint="default" w:ascii="Times New Roman" w:hAnsi="Times New Roman" w:eastAsia="仿宋_GB2312" w:cs="Times New Roman"/>
          <w:i w:val="0"/>
          <w:iCs w:val="0"/>
          <w:caps w:val="0"/>
          <w:color w:val="3D3D3D"/>
          <w:spacing w:val="0"/>
          <w:sz w:val="28"/>
          <w:szCs w:val="28"/>
          <w:bdr w:val="none" w:color="auto" w:sz="0" w:space="0"/>
          <w:shd w:val="clear" w:fill="FFFFFF"/>
        </w:rPr>
        <w:t>5%</w:t>
      </w:r>
      <w:r>
        <w:rPr>
          <w:rFonts w:hint="eastAsia" w:ascii="仿宋" w:hAnsi="仿宋" w:eastAsia="仿宋" w:cs="仿宋"/>
          <w:i w:val="0"/>
          <w:iCs w:val="0"/>
          <w:caps w:val="0"/>
          <w:color w:val="3D3D3D"/>
          <w:spacing w:val="0"/>
          <w:sz w:val="28"/>
          <w:szCs w:val="28"/>
          <w:bdr w:val="none" w:color="auto" w:sz="0" w:space="0"/>
          <w:shd w:val="clear" w:fill="FFFFFF"/>
        </w:rPr>
        <w:t>。</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370" w:lineRule="atLeast"/>
        <w:ind w:left="0" w:right="0" w:firstLine="420"/>
        <w:jc w:val="both"/>
        <w:rPr>
          <w:rFonts w:hint="default" w:ascii="仿宋_GB2312" w:eastAsia="仿宋_GB2312" w:cs="仿宋_GB2312"/>
          <w:i w:val="0"/>
          <w:iCs w:val="0"/>
          <w:caps w:val="0"/>
          <w:color w:val="3D3D3D"/>
          <w:spacing w:val="0"/>
          <w:sz w:val="28"/>
          <w:szCs w:val="28"/>
        </w:rPr>
      </w:pPr>
      <w:r>
        <w:rPr>
          <w:rFonts w:hint="eastAsia" w:ascii="仿宋" w:hAnsi="仿宋" w:eastAsia="仿宋" w:cs="仿宋"/>
          <w:i w:val="0"/>
          <w:iCs w:val="0"/>
          <w:caps w:val="0"/>
          <w:color w:val="3D3D3D"/>
          <w:spacing w:val="0"/>
          <w:sz w:val="28"/>
          <w:szCs w:val="28"/>
          <w:bdr w:val="none" w:color="auto" w:sz="0" w:space="0"/>
          <w:shd w:val="clear" w:fill="FFFFFF"/>
        </w:rPr>
        <w:t>区级财政已安排专项评估工作经费的，不得再从上述核算金额中单独列支。</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370" w:lineRule="atLeast"/>
        <w:ind w:left="0" w:right="0" w:firstLine="420"/>
        <w:jc w:val="both"/>
        <w:rPr>
          <w:rFonts w:hint="default" w:ascii="仿宋_GB2312" w:eastAsia="仿宋_GB2312" w:cs="仿宋_GB2312"/>
          <w:i w:val="0"/>
          <w:iCs w:val="0"/>
          <w:caps w:val="0"/>
          <w:color w:val="3D3D3D"/>
          <w:spacing w:val="0"/>
          <w:sz w:val="28"/>
          <w:szCs w:val="28"/>
        </w:rPr>
      </w:pPr>
      <w:r>
        <w:rPr>
          <w:rFonts w:hint="eastAsia" w:ascii="仿宋" w:hAnsi="仿宋" w:eastAsia="仿宋" w:cs="仿宋"/>
          <w:i w:val="0"/>
          <w:iCs w:val="0"/>
          <w:caps w:val="0"/>
          <w:color w:val="3D3D3D"/>
          <w:spacing w:val="0"/>
          <w:sz w:val="28"/>
          <w:szCs w:val="28"/>
          <w:bdr w:val="none" w:color="auto" w:sz="0" w:space="0"/>
          <w:shd w:val="clear" w:fill="FFFFFF"/>
        </w:rPr>
        <w:t>区民政局应当及时对养老机构住养老年人的生活能力和服务质量开展评估，评估结果作为发放养老机构运营补贴的依据。对老年人能力等级评估结果为</w:t>
      </w:r>
      <w:r>
        <w:rPr>
          <w:rFonts w:hint="default" w:ascii="Times New Roman" w:hAnsi="Times New Roman" w:eastAsia="仿宋_GB2312" w:cs="Times New Roman"/>
          <w:i w:val="0"/>
          <w:iCs w:val="0"/>
          <w:caps w:val="0"/>
          <w:color w:val="3D3D3D"/>
          <w:spacing w:val="0"/>
          <w:sz w:val="28"/>
          <w:szCs w:val="28"/>
          <w:bdr w:val="none" w:color="auto" w:sz="0" w:space="0"/>
          <w:shd w:val="clear" w:fill="FFFFFF"/>
        </w:rPr>
        <w:t>2</w:t>
      </w:r>
      <w:r>
        <w:rPr>
          <w:rFonts w:hint="eastAsia" w:ascii="仿宋" w:hAnsi="仿宋" w:eastAsia="仿宋" w:cs="仿宋"/>
          <w:i w:val="0"/>
          <w:iCs w:val="0"/>
          <w:caps w:val="0"/>
          <w:color w:val="3D3D3D"/>
          <w:spacing w:val="0"/>
          <w:sz w:val="28"/>
          <w:szCs w:val="28"/>
          <w:bdr w:val="none" w:color="auto" w:sz="0" w:space="0"/>
          <w:shd w:val="clear" w:fill="FFFFFF"/>
        </w:rPr>
        <w:t>级及以上的，区民政局只在首次评估后的次年进行</w:t>
      </w:r>
      <w:r>
        <w:rPr>
          <w:rFonts w:hint="default" w:ascii="Times New Roman" w:hAnsi="Times New Roman" w:eastAsia="仿宋_GB2312" w:cs="Times New Roman"/>
          <w:i w:val="0"/>
          <w:iCs w:val="0"/>
          <w:caps w:val="0"/>
          <w:color w:val="3D3D3D"/>
          <w:spacing w:val="0"/>
          <w:sz w:val="28"/>
          <w:szCs w:val="28"/>
          <w:bdr w:val="none" w:color="auto" w:sz="0" w:space="0"/>
          <w:shd w:val="clear" w:fill="FFFFFF"/>
        </w:rPr>
        <w:t>1</w:t>
      </w:r>
      <w:r>
        <w:rPr>
          <w:rFonts w:hint="eastAsia" w:ascii="仿宋" w:hAnsi="仿宋" w:eastAsia="仿宋" w:cs="仿宋"/>
          <w:i w:val="0"/>
          <w:iCs w:val="0"/>
          <w:caps w:val="0"/>
          <w:color w:val="3D3D3D"/>
          <w:spacing w:val="0"/>
          <w:sz w:val="28"/>
          <w:szCs w:val="28"/>
          <w:bdr w:val="none" w:color="auto" w:sz="0" w:space="0"/>
          <w:shd w:val="clear" w:fill="FFFFFF"/>
        </w:rPr>
        <w:t>次复审，通过后不再评估。</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370" w:lineRule="atLeast"/>
        <w:ind w:left="0" w:right="0" w:firstLine="0"/>
        <w:jc w:val="center"/>
        <w:rPr>
          <w:rFonts w:hint="default" w:ascii="仿宋_GB2312" w:eastAsia="仿宋_GB2312" w:cs="仿宋_GB2312"/>
          <w:i w:val="0"/>
          <w:iCs w:val="0"/>
          <w:caps w:val="0"/>
          <w:color w:val="3D3D3D"/>
          <w:spacing w:val="0"/>
          <w:sz w:val="28"/>
          <w:szCs w:val="28"/>
        </w:rPr>
      </w:pPr>
      <w:r>
        <w:rPr>
          <w:rFonts w:hint="default" w:ascii="Times New Roman" w:hAnsi="Times New Roman" w:eastAsia="仿宋_GB2312" w:cs="Times New Roman"/>
          <w:i w:val="0"/>
          <w:iCs w:val="0"/>
          <w:caps w:val="0"/>
          <w:color w:val="3D3D3D"/>
          <w:spacing w:val="0"/>
          <w:sz w:val="28"/>
          <w:szCs w:val="28"/>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370" w:lineRule="atLeast"/>
        <w:ind w:left="0" w:right="0" w:firstLine="0"/>
        <w:jc w:val="center"/>
        <w:rPr>
          <w:rFonts w:hint="default" w:ascii="仿宋_GB2312" w:eastAsia="仿宋_GB2312" w:cs="仿宋_GB2312"/>
          <w:i w:val="0"/>
          <w:iCs w:val="0"/>
          <w:caps w:val="0"/>
          <w:color w:val="3D3D3D"/>
          <w:spacing w:val="0"/>
          <w:sz w:val="28"/>
          <w:szCs w:val="28"/>
        </w:rPr>
      </w:pPr>
      <w:r>
        <w:rPr>
          <w:rFonts w:hint="eastAsia" w:ascii="黑体" w:hAnsi="宋体" w:eastAsia="黑体" w:cs="黑体"/>
          <w:i w:val="0"/>
          <w:iCs w:val="0"/>
          <w:caps w:val="0"/>
          <w:color w:val="3D3D3D"/>
          <w:spacing w:val="0"/>
          <w:sz w:val="28"/>
          <w:szCs w:val="28"/>
          <w:bdr w:val="none" w:color="auto" w:sz="0" w:space="0"/>
          <w:shd w:val="clear" w:fill="FFFFFF"/>
        </w:rPr>
        <w:t>第五章</w:t>
      </w:r>
      <w:r>
        <w:rPr>
          <w:rFonts w:hint="default" w:ascii="Times New Roman" w:hAnsi="Times New Roman" w:eastAsia="仿宋_GB2312" w:cs="Times New Roman"/>
          <w:i w:val="0"/>
          <w:iCs w:val="0"/>
          <w:caps w:val="0"/>
          <w:color w:val="3D3D3D"/>
          <w:spacing w:val="0"/>
          <w:sz w:val="28"/>
          <w:szCs w:val="28"/>
          <w:bdr w:val="none" w:color="auto" w:sz="0" w:space="0"/>
          <w:shd w:val="clear" w:fill="FFFFFF"/>
        </w:rPr>
        <w:t> </w:t>
      </w:r>
      <w:r>
        <w:rPr>
          <w:rFonts w:hint="eastAsia" w:ascii="黑体" w:hAnsi="宋体" w:eastAsia="黑体" w:cs="黑体"/>
          <w:i w:val="0"/>
          <w:iCs w:val="0"/>
          <w:caps w:val="0"/>
          <w:color w:val="3D3D3D"/>
          <w:spacing w:val="0"/>
          <w:sz w:val="28"/>
          <w:szCs w:val="28"/>
          <w:bdr w:val="none" w:color="auto" w:sz="0" w:space="0"/>
          <w:shd w:val="clear" w:fill="FFFFFF"/>
        </w:rPr>
        <w:t>养老机构运营补贴的申领和发放</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370" w:lineRule="atLeast"/>
        <w:ind w:left="0" w:right="0" w:firstLine="420"/>
        <w:jc w:val="both"/>
        <w:rPr>
          <w:rFonts w:hint="default" w:ascii="仿宋_GB2312" w:eastAsia="仿宋_GB2312" w:cs="仿宋_GB2312"/>
          <w:i w:val="0"/>
          <w:iCs w:val="0"/>
          <w:caps w:val="0"/>
          <w:color w:val="3D3D3D"/>
          <w:spacing w:val="0"/>
          <w:sz w:val="28"/>
          <w:szCs w:val="28"/>
        </w:rPr>
      </w:pPr>
      <w:r>
        <w:rPr>
          <w:rFonts w:hint="eastAsia" w:ascii="黑体" w:hAnsi="宋体" w:eastAsia="黑体" w:cs="黑体"/>
          <w:i w:val="0"/>
          <w:iCs w:val="0"/>
          <w:caps w:val="0"/>
          <w:color w:val="3D3D3D"/>
          <w:spacing w:val="0"/>
          <w:sz w:val="28"/>
          <w:szCs w:val="28"/>
          <w:bdr w:val="none" w:color="auto" w:sz="0" w:space="0"/>
          <w:shd w:val="clear" w:fill="FFFFFF"/>
        </w:rPr>
        <w:t>第二十二条</w:t>
      </w:r>
      <w:r>
        <w:rPr>
          <w:rFonts w:hint="default" w:ascii="Times New Roman" w:hAnsi="Times New Roman" w:eastAsia="仿宋_GB2312" w:cs="Times New Roman"/>
          <w:i w:val="0"/>
          <w:iCs w:val="0"/>
          <w:caps w:val="0"/>
          <w:color w:val="3D3D3D"/>
          <w:spacing w:val="0"/>
          <w:sz w:val="28"/>
          <w:szCs w:val="28"/>
          <w:bdr w:val="none" w:color="auto" w:sz="0" w:space="0"/>
          <w:shd w:val="clear" w:fill="FFFFFF"/>
        </w:rPr>
        <w:t> </w:t>
      </w:r>
      <w:r>
        <w:rPr>
          <w:rFonts w:hint="eastAsia" w:ascii="仿宋" w:hAnsi="仿宋" w:eastAsia="仿宋" w:cs="仿宋"/>
          <w:i w:val="0"/>
          <w:iCs w:val="0"/>
          <w:caps w:val="0"/>
          <w:color w:val="3D3D3D"/>
          <w:spacing w:val="0"/>
          <w:sz w:val="28"/>
          <w:szCs w:val="28"/>
          <w:bdr w:val="none" w:color="auto" w:sz="0" w:space="0"/>
          <w:shd w:val="clear" w:fill="FFFFFF"/>
        </w:rPr>
        <w:t>养老机构申请运营补贴时，应在市民政局指定的养老服务信息系统填报养老机构基本信息、入住老年人信息等，并及时动态调整。</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370" w:lineRule="atLeast"/>
        <w:ind w:left="0" w:right="0" w:firstLine="420"/>
        <w:jc w:val="both"/>
        <w:rPr>
          <w:rFonts w:hint="default" w:ascii="仿宋_GB2312" w:eastAsia="仿宋_GB2312" w:cs="仿宋_GB2312"/>
          <w:i w:val="0"/>
          <w:iCs w:val="0"/>
          <w:caps w:val="0"/>
          <w:color w:val="3D3D3D"/>
          <w:spacing w:val="0"/>
          <w:sz w:val="28"/>
          <w:szCs w:val="28"/>
        </w:rPr>
      </w:pPr>
      <w:r>
        <w:rPr>
          <w:rFonts w:hint="eastAsia" w:ascii="仿宋" w:hAnsi="仿宋" w:eastAsia="仿宋" w:cs="仿宋"/>
          <w:i w:val="0"/>
          <w:iCs w:val="0"/>
          <w:caps w:val="0"/>
          <w:color w:val="3D3D3D"/>
          <w:spacing w:val="0"/>
          <w:sz w:val="28"/>
          <w:szCs w:val="28"/>
          <w:bdr w:val="none" w:color="auto" w:sz="0" w:space="0"/>
          <w:shd w:val="clear" w:fill="FFFFFF"/>
        </w:rPr>
        <w:t>养老服务信息系统根据养老机构填报的信息自动计算生成养老机构运营补贴月报。</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370" w:lineRule="atLeast"/>
        <w:ind w:left="0" w:right="0" w:firstLine="420"/>
        <w:jc w:val="both"/>
        <w:rPr>
          <w:rFonts w:hint="default" w:ascii="仿宋_GB2312" w:eastAsia="仿宋_GB2312" w:cs="仿宋_GB2312"/>
          <w:i w:val="0"/>
          <w:iCs w:val="0"/>
          <w:caps w:val="0"/>
          <w:color w:val="3D3D3D"/>
          <w:spacing w:val="0"/>
          <w:sz w:val="28"/>
          <w:szCs w:val="28"/>
        </w:rPr>
      </w:pPr>
      <w:r>
        <w:rPr>
          <w:rFonts w:hint="eastAsia" w:ascii="黑体" w:hAnsi="宋体" w:eastAsia="黑体" w:cs="黑体"/>
          <w:i w:val="0"/>
          <w:iCs w:val="0"/>
          <w:caps w:val="0"/>
          <w:color w:val="3D3D3D"/>
          <w:spacing w:val="0"/>
          <w:sz w:val="28"/>
          <w:szCs w:val="28"/>
          <w:bdr w:val="none" w:color="auto" w:sz="0" w:space="0"/>
          <w:shd w:val="clear" w:fill="FFFFFF"/>
        </w:rPr>
        <w:t>第二十三条</w:t>
      </w:r>
      <w:r>
        <w:rPr>
          <w:rFonts w:hint="default" w:ascii="Times New Roman" w:hAnsi="Times New Roman" w:eastAsia="仿宋_GB2312" w:cs="Times New Roman"/>
          <w:i w:val="0"/>
          <w:iCs w:val="0"/>
          <w:caps w:val="0"/>
          <w:color w:val="3D3D3D"/>
          <w:spacing w:val="0"/>
          <w:sz w:val="28"/>
          <w:szCs w:val="28"/>
          <w:bdr w:val="none" w:color="auto" w:sz="0" w:space="0"/>
          <w:shd w:val="clear" w:fill="FFFFFF"/>
        </w:rPr>
        <w:t> </w:t>
      </w:r>
      <w:r>
        <w:rPr>
          <w:rFonts w:hint="eastAsia" w:ascii="仿宋" w:hAnsi="仿宋" w:eastAsia="仿宋" w:cs="仿宋"/>
          <w:i w:val="0"/>
          <w:iCs w:val="0"/>
          <w:caps w:val="0"/>
          <w:color w:val="3D3D3D"/>
          <w:spacing w:val="0"/>
          <w:sz w:val="28"/>
          <w:szCs w:val="28"/>
          <w:bdr w:val="none" w:color="auto" w:sz="0" w:space="0"/>
          <w:shd w:val="clear" w:fill="FFFFFF"/>
        </w:rPr>
        <w:t>区民政局根据养老机构运营补贴月报对辖区各养老机构进行检查或委托第三方评估，确定养老机构每月运营补贴金额。</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370" w:lineRule="atLeast"/>
        <w:ind w:left="0" w:right="0" w:firstLine="420"/>
        <w:jc w:val="both"/>
        <w:rPr>
          <w:rFonts w:hint="default" w:ascii="仿宋_GB2312" w:eastAsia="仿宋_GB2312" w:cs="仿宋_GB2312"/>
          <w:i w:val="0"/>
          <w:iCs w:val="0"/>
          <w:caps w:val="0"/>
          <w:color w:val="3D3D3D"/>
          <w:spacing w:val="0"/>
          <w:sz w:val="28"/>
          <w:szCs w:val="28"/>
        </w:rPr>
      </w:pPr>
      <w:r>
        <w:rPr>
          <w:rFonts w:hint="eastAsia" w:ascii="黑体" w:hAnsi="宋体" w:eastAsia="黑体" w:cs="黑体"/>
          <w:i w:val="0"/>
          <w:iCs w:val="0"/>
          <w:caps w:val="0"/>
          <w:color w:val="3D3D3D"/>
          <w:spacing w:val="0"/>
          <w:sz w:val="28"/>
          <w:szCs w:val="28"/>
          <w:bdr w:val="none" w:color="auto" w:sz="0" w:space="0"/>
          <w:shd w:val="clear" w:fill="FFFFFF"/>
        </w:rPr>
        <w:t>第二十四条</w:t>
      </w:r>
      <w:r>
        <w:rPr>
          <w:rFonts w:hint="default" w:ascii="Times New Roman" w:hAnsi="Times New Roman" w:eastAsia="仿宋_GB2312" w:cs="Times New Roman"/>
          <w:i w:val="0"/>
          <w:iCs w:val="0"/>
          <w:caps w:val="0"/>
          <w:color w:val="3D3D3D"/>
          <w:spacing w:val="0"/>
          <w:sz w:val="28"/>
          <w:szCs w:val="28"/>
          <w:bdr w:val="none" w:color="auto" w:sz="0" w:space="0"/>
          <w:shd w:val="clear" w:fill="FFFFFF"/>
        </w:rPr>
        <w:t> </w:t>
      </w:r>
      <w:r>
        <w:rPr>
          <w:rFonts w:hint="eastAsia" w:ascii="仿宋" w:hAnsi="仿宋" w:eastAsia="仿宋" w:cs="仿宋"/>
          <w:i w:val="0"/>
          <w:iCs w:val="0"/>
          <w:caps w:val="0"/>
          <w:color w:val="3D3D3D"/>
          <w:spacing w:val="0"/>
          <w:sz w:val="28"/>
          <w:szCs w:val="28"/>
          <w:bdr w:val="none" w:color="auto" w:sz="0" w:space="0"/>
          <w:shd w:val="clear" w:fill="FFFFFF"/>
        </w:rPr>
        <w:t>各区民政局一般每半年发放一次养老机构运营补贴，所需资金由市财政下达的养老服务业补贴资金负担。遇特殊情况的，经市民政局同意，可以根据实际情况提前或延后发放。</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370" w:lineRule="atLeast"/>
        <w:ind w:left="0" w:right="0" w:firstLine="420"/>
        <w:jc w:val="both"/>
        <w:rPr>
          <w:rFonts w:hint="default" w:ascii="仿宋_GB2312" w:eastAsia="仿宋_GB2312" w:cs="仿宋_GB2312"/>
          <w:i w:val="0"/>
          <w:iCs w:val="0"/>
          <w:caps w:val="0"/>
          <w:color w:val="3D3D3D"/>
          <w:spacing w:val="0"/>
          <w:sz w:val="28"/>
          <w:szCs w:val="28"/>
        </w:rPr>
      </w:pPr>
      <w:r>
        <w:rPr>
          <w:rFonts w:hint="eastAsia" w:ascii="黑体" w:hAnsi="宋体" w:eastAsia="黑体" w:cs="黑体"/>
          <w:i w:val="0"/>
          <w:iCs w:val="0"/>
          <w:caps w:val="0"/>
          <w:color w:val="3D3D3D"/>
          <w:spacing w:val="0"/>
          <w:sz w:val="28"/>
          <w:szCs w:val="28"/>
          <w:bdr w:val="none" w:color="auto" w:sz="0" w:space="0"/>
          <w:shd w:val="clear" w:fill="FFFFFF"/>
        </w:rPr>
        <w:t>第二十五条</w:t>
      </w:r>
      <w:r>
        <w:rPr>
          <w:rFonts w:hint="default" w:ascii="Times New Roman" w:hAnsi="Times New Roman" w:eastAsia="仿宋_GB2312" w:cs="Times New Roman"/>
          <w:i w:val="0"/>
          <w:iCs w:val="0"/>
          <w:caps w:val="0"/>
          <w:color w:val="3D3D3D"/>
          <w:spacing w:val="0"/>
          <w:sz w:val="28"/>
          <w:szCs w:val="28"/>
          <w:bdr w:val="none" w:color="auto" w:sz="0" w:space="0"/>
          <w:shd w:val="clear" w:fill="FFFFFF"/>
        </w:rPr>
        <w:t> </w:t>
      </w:r>
      <w:r>
        <w:rPr>
          <w:rFonts w:hint="eastAsia" w:ascii="仿宋" w:hAnsi="仿宋" w:eastAsia="仿宋" w:cs="仿宋"/>
          <w:i w:val="0"/>
          <w:iCs w:val="0"/>
          <w:caps w:val="0"/>
          <w:color w:val="3D3D3D"/>
          <w:spacing w:val="0"/>
          <w:sz w:val="28"/>
          <w:szCs w:val="28"/>
          <w:bdr w:val="none" w:color="auto" w:sz="0" w:space="0"/>
          <w:shd w:val="clear" w:fill="FFFFFF"/>
        </w:rPr>
        <w:t>各区民政局应当根据确定的养老机构运营补贴金额与年度养老服务补贴资金一同申报、结算。</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370" w:lineRule="atLeast"/>
        <w:ind w:left="0" w:right="0" w:firstLine="420"/>
        <w:jc w:val="both"/>
        <w:rPr>
          <w:rFonts w:hint="default" w:ascii="仿宋_GB2312" w:eastAsia="仿宋_GB2312" w:cs="仿宋_GB2312"/>
          <w:i w:val="0"/>
          <w:iCs w:val="0"/>
          <w:caps w:val="0"/>
          <w:color w:val="3D3D3D"/>
          <w:spacing w:val="0"/>
          <w:sz w:val="28"/>
          <w:szCs w:val="28"/>
        </w:rPr>
      </w:pPr>
      <w:r>
        <w:rPr>
          <w:rFonts w:hint="default" w:ascii="Times New Roman" w:hAnsi="Times New Roman" w:eastAsia="仿宋_GB2312" w:cs="Times New Roman"/>
          <w:i w:val="0"/>
          <w:iCs w:val="0"/>
          <w:caps w:val="0"/>
          <w:color w:val="3D3D3D"/>
          <w:spacing w:val="0"/>
          <w:sz w:val="28"/>
          <w:szCs w:val="28"/>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370" w:lineRule="atLeast"/>
        <w:ind w:left="0" w:right="0" w:firstLine="0"/>
        <w:jc w:val="center"/>
        <w:rPr>
          <w:rFonts w:hint="default" w:ascii="仿宋_GB2312" w:eastAsia="仿宋_GB2312" w:cs="仿宋_GB2312"/>
          <w:i w:val="0"/>
          <w:iCs w:val="0"/>
          <w:caps w:val="0"/>
          <w:color w:val="3D3D3D"/>
          <w:spacing w:val="0"/>
          <w:sz w:val="28"/>
          <w:szCs w:val="28"/>
        </w:rPr>
      </w:pPr>
      <w:r>
        <w:rPr>
          <w:rFonts w:hint="eastAsia" w:ascii="黑体" w:hAnsi="宋体" w:eastAsia="黑体" w:cs="黑体"/>
          <w:i w:val="0"/>
          <w:iCs w:val="0"/>
          <w:caps w:val="0"/>
          <w:color w:val="3D3D3D"/>
          <w:spacing w:val="0"/>
          <w:sz w:val="28"/>
          <w:szCs w:val="28"/>
          <w:bdr w:val="none" w:color="auto" w:sz="0" w:space="0"/>
          <w:shd w:val="clear" w:fill="FFFFFF"/>
        </w:rPr>
        <w:t>第六章</w:t>
      </w:r>
      <w:r>
        <w:rPr>
          <w:rFonts w:hint="default" w:ascii="Times New Roman" w:hAnsi="Times New Roman" w:eastAsia="仿宋_GB2312" w:cs="Times New Roman"/>
          <w:i w:val="0"/>
          <w:iCs w:val="0"/>
          <w:caps w:val="0"/>
          <w:color w:val="3D3D3D"/>
          <w:spacing w:val="0"/>
          <w:sz w:val="28"/>
          <w:szCs w:val="28"/>
          <w:bdr w:val="none" w:color="auto" w:sz="0" w:space="0"/>
          <w:shd w:val="clear" w:fill="FFFFFF"/>
        </w:rPr>
        <w:t> </w:t>
      </w:r>
      <w:r>
        <w:rPr>
          <w:rFonts w:hint="eastAsia" w:ascii="黑体" w:hAnsi="宋体" w:eastAsia="黑体" w:cs="黑体"/>
          <w:i w:val="0"/>
          <w:iCs w:val="0"/>
          <w:caps w:val="0"/>
          <w:color w:val="3D3D3D"/>
          <w:spacing w:val="0"/>
          <w:sz w:val="28"/>
          <w:szCs w:val="28"/>
          <w:bdr w:val="none" w:color="auto" w:sz="0" w:space="0"/>
          <w:shd w:val="clear" w:fill="FFFFFF"/>
        </w:rPr>
        <w:t>保障与监督</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370" w:lineRule="atLeast"/>
        <w:ind w:left="0" w:right="0" w:firstLine="420"/>
        <w:jc w:val="both"/>
        <w:rPr>
          <w:rFonts w:hint="default" w:ascii="仿宋_GB2312" w:eastAsia="仿宋_GB2312" w:cs="仿宋_GB2312"/>
          <w:i w:val="0"/>
          <w:iCs w:val="0"/>
          <w:caps w:val="0"/>
          <w:color w:val="3D3D3D"/>
          <w:spacing w:val="0"/>
          <w:sz w:val="28"/>
          <w:szCs w:val="28"/>
        </w:rPr>
      </w:pPr>
      <w:r>
        <w:rPr>
          <w:rFonts w:hint="eastAsia" w:ascii="黑体" w:hAnsi="宋体" w:eastAsia="黑体" w:cs="黑体"/>
          <w:i w:val="0"/>
          <w:iCs w:val="0"/>
          <w:caps w:val="0"/>
          <w:color w:val="3D3D3D"/>
          <w:spacing w:val="0"/>
          <w:sz w:val="28"/>
          <w:szCs w:val="28"/>
          <w:bdr w:val="none" w:color="auto" w:sz="0" w:space="0"/>
          <w:shd w:val="clear" w:fill="FFFFFF"/>
        </w:rPr>
        <w:t>第二十六条</w:t>
      </w:r>
      <w:r>
        <w:rPr>
          <w:rFonts w:hint="default" w:ascii="Times New Roman" w:hAnsi="Times New Roman" w:eastAsia="仿宋_GB2312" w:cs="Times New Roman"/>
          <w:i w:val="0"/>
          <w:iCs w:val="0"/>
          <w:caps w:val="0"/>
          <w:color w:val="3D3D3D"/>
          <w:spacing w:val="0"/>
          <w:sz w:val="28"/>
          <w:szCs w:val="28"/>
          <w:bdr w:val="none" w:color="auto" w:sz="0" w:space="0"/>
          <w:shd w:val="clear" w:fill="FFFFFF"/>
        </w:rPr>
        <w:t> </w:t>
      </w:r>
      <w:r>
        <w:rPr>
          <w:rFonts w:hint="eastAsia" w:ascii="仿宋" w:hAnsi="仿宋" w:eastAsia="仿宋" w:cs="仿宋"/>
          <w:i w:val="0"/>
          <w:iCs w:val="0"/>
          <w:caps w:val="0"/>
          <w:color w:val="3D3D3D"/>
          <w:spacing w:val="0"/>
          <w:sz w:val="28"/>
          <w:szCs w:val="28"/>
          <w:bdr w:val="none" w:color="auto" w:sz="0" w:space="0"/>
          <w:shd w:val="clear" w:fill="FFFFFF"/>
        </w:rPr>
        <w:t>市和区民政部门应当加强养老机构补贴资金管理，每年对补贴资金的使用管理情况进行检查。</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370" w:lineRule="atLeast"/>
        <w:ind w:left="0" w:right="0" w:firstLine="420"/>
        <w:jc w:val="both"/>
        <w:rPr>
          <w:rFonts w:hint="default" w:ascii="仿宋_GB2312" w:eastAsia="仿宋_GB2312" w:cs="仿宋_GB2312"/>
          <w:i w:val="0"/>
          <w:iCs w:val="0"/>
          <w:caps w:val="0"/>
          <w:color w:val="3D3D3D"/>
          <w:spacing w:val="0"/>
          <w:sz w:val="28"/>
          <w:szCs w:val="28"/>
        </w:rPr>
      </w:pPr>
      <w:r>
        <w:rPr>
          <w:rFonts w:hint="eastAsia" w:ascii="仿宋" w:hAnsi="仿宋" w:eastAsia="仿宋" w:cs="仿宋"/>
          <w:i w:val="0"/>
          <w:iCs w:val="0"/>
          <w:caps w:val="0"/>
          <w:color w:val="3D3D3D"/>
          <w:spacing w:val="0"/>
          <w:sz w:val="28"/>
          <w:szCs w:val="28"/>
          <w:bdr w:val="none" w:color="auto" w:sz="0" w:space="0"/>
          <w:shd w:val="clear" w:fill="FFFFFF"/>
        </w:rPr>
        <w:t>养老机构补贴资金实行专账核算，确保专款专用，并自觉接受纪检监察、审计等部门的监督检查。</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370" w:lineRule="atLeast"/>
        <w:ind w:left="0" w:right="0" w:firstLine="420"/>
        <w:jc w:val="both"/>
        <w:rPr>
          <w:rFonts w:hint="default" w:ascii="仿宋_GB2312" w:eastAsia="仿宋_GB2312" w:cs="仿宋_GB2312"/>
          <w:i w:val="0"/>
          <w:iCs w:val="0"/>
          <w:caps w:val="0"/>
          <w:color w:val="3D3D3D"/>
          <w:spacing w:val="0"/>
          <w:sz w:val="28"/>
          <w:szCs w:val="28"/>
        </w:rPr>
      </w:pPr>
      <w:r>
        <w:rPr>
          <w:rFonts w:hint="eastAsia" w:ascii="黑体" w:hAnsi="宋体" w:eastAsia="黑体" w:cs="黑体"/>
          <w:i w:val="0"/>
          <w:iCs w:val="0"/>
          <w:caps w:val="0"/>
          <w:color w:val="3D3D3D"/>
          <w:spacing w:val="0"/>
          <w:sz w:val="28"/>
          <w:szCs w:val="28"/>
          <w:bdr w:val="none" w:color="auto" w:sz="0" w:space="0"/>
          <w:shd w:val="clear" w:fill="FFFFFF"/>
        </w:rPr>
        <w:t>第二十七条</w:t>
      </w:r>
      <w:r>
        <w:rPr>
          <w:rFonts w:hint="default" w:ascii="Times New Roman" w:hAnsi="Times New Roman" w:eastAsia="仿宋_GB2312" w:cs="Times New Roman"/>
          <w:i w:val="0"/>
          <w:iCs w:val="0"/>
          <w:caps w:val="0"/>
          <w:color w:val="3D3D3D"/>
          <w:spacing w:val="0"/>
          <w:sz w:val="28"/>
          <w:szCs w:val="28"/>
          <w:bdr w:val="none" w:color="auto" w:sz="0" w:space="0"/>
          <w:shd w:val="clear" w:fill="FFFFFF"/>
        </w:rPr>
        <w:t> </w:t>
      </w:r>
      <w:r>
        <w:rPr>
          <w:rFonts w:hint="eastAsia" w:ascii="仿宋" w:hAnsi="仿宋" w:eastAsia="仿宋" w:cs="仿宋"/>
          <w:i w:val="0"/>
          <w:iCs w:val="0"/>
          <w:caps w:val="0"/>
          <w:color w:val="3D3D3D"/>
          <w:spacing w:val="0"/>
          <w:sz w:val="28"/>
          <w:szCs w:val="28"/>
          <w:bdr w:val="none" w:color="auto" w:sz="0" w:space="0"/>
          <w:shd w:val="clear" w:fill="FFFFFF"/>
        </w:rPr>
        <w:t>各区民政局应当加强对申请养老机构建设补贴要件的审查。在对养老机构开展现场检查、核实备案信息过程中，发现养老机构的建筑面积与提供的申请材料有明显差距的，应进行实地测量。</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370" w:lineRule="atLeast"/>
        <w:ind w:left="0" w:right="0" w:firstLine="420"/>
        <w:jc w:val="both"/>
        <w:rPr>
          <w:rFonts w:hint="default" w:ascii="仿宋_GB2312" w:eastAsia="仿宋_GB2312" w:cs="仿宋_GB2312"/>
          <w:i w:val="0"/>
          <w:iCs w:val="0"/>
          <w:caps w:val="0"/>
          <w:color w:val="3D3D3D"/>
          <w:spacing w:val="0"/>
          <w:sz w:val="28"/>
          <w:szCs w:val="28"/>
        </w:rPr>
      </w:pPr>
      <w:r>
        <w:rPr>
          <w:rFonts w:hint="eastAsia" w:ascii="黑体" w:hAnsi="宋体" w:eastAsia="黑体" w:cs="黑体"/>
          <w:i w:val="0"/>
          <w:iCs w:val="0"/>
          <w:caps w:val="0"/>
          <w:color w:val="3D3D3D"/>
          <w:spacing w:val="0"/>
          <w:sz w:val="28"/>
          <w:szCs w:val="28"/>
          <w:bdr w:val="none" w:color="auto" w:sz="0" w:space="0"/>
          <w:shd w:val="clear" w:fill="FFFFFF"/>
        </w:rPr>
        <w:t>第二十八条</w:t>
      </w:r>
      <w:r>
        <w:rPr>
          <w:rFonts w:hint="default" w:ascii="Times New Roman" w:hAnsi="Times New Roman" w:eastAsia="仿宋_GB2312" w:cs="Times New Roman"/>
          <w:i w:val="0"/>
          <w:iCs w:val="0"/>
          <w:caps w:val="0"/>
          <w:color w:val="3D3D3D"/>
          <w:spacing w:val="0"/>
          <w:sz w:val="28"/>
          <w:szCs w:val="28"/>
          <w:bdr w:val="none" w:color="auto" w:sz="0" w:space="0"/>
          <w:shd w:val="clear" w:fill="FFFFFF"/>
        </w:rPr>
        <w:t> </w:t>
      </w:r>
      <w:r>
        <w:rPr>
          <w:rFonts w:hint="eastAsia" w:ascii="仿宋" w:hAnsi="仿宋" w:eastAsia="仿宋" w:cs="仿宋"/>
          <w:i w:val="0"/>
          <w:iCs w:val="0"/>
          <w:caps w:val="0"/>
          <w:color w:val="3D3D3D"/>
          <w:spacing w:val="0"/>
          <w:sz w:val="28"/>
          <w:szCs w:val="28"/>
          <w:bdr w:val="none" w:color="auto" w:sz="0" w:space="0"/>
          <w:shd w:val="clear" w:fill="FFFFFF"/>
        </w:rPr>
        <w:t>享受建设补贴的社会力量兴办的养老机构应从事养老机构服务满</w:t>
      </w:r>
      <w:r>
        <w:rPr>
          <w:rFonts w:hint="default" w:ascii="Times New Roman" w:hAnsi="Times New Roman" w:eastAsia="仿宋_GB2312" w:cs="Times New Roman"/>
          <w:i w:val="0"/>
          <w:iCs w:val="0"/>
          <w:caps w:val="0"/>
          <w:color w:val="3D3D3D"/>
          <w:spacing w:val="0"/>
          <w:sz w:val="28"/>
          <w:szCs w:val="28"/>
          <w:bdr w:val="none" w:color="auto" w:sz="0" w:space="0"/>
          <w:shd w:val="clear" w:fill="FFFFFF"/>
        </w:rPr>
        <w:t>5</w:t>
      </w:r>
      <w:r>
        <w:rPr>
          <w:rFonts w:hint="eastAsia" w:ascii="仿宋" w:hAnsi="仿宋" w:eastAsia="仿宋" w:cs="仿宋"/>
          <w:i w:val="0"/>
          <w:iCs w:val="0"/>
          <w:caps w:val="0"/>
          <w:color w:val="3D3D3D"/>
          <w:spacing w:val="0"/>
          <w:sz w:val="28"/>
          <w:szCs w:val="28"/>
          <w:bdr w:val="none" w:color="auto" w:sz="0" w:space="0"/>
          <w:shd w:val="clear" w:fill="FFFFFF"/>
        </w:rPr>
        <w:t>年，在</w:t>
      </w:r>
      <w:r>
        <w:rPr>
          <w:rFonts w:hint="default" w:ascii="Times New Roman" w:hAnsi="Times New Roman" w:eastAsia="仿宋_GB2312" w:cs="Times New Roman"/>
          <w:i w:val="0"/>
          <w:iCs w:val="0"/>
          <w:caps w:val="0"/>
          <w:color w:val="3D3D3D"/>
          <w:spacing w:val="0"/>
          <w:sz w:val="28"/>
          <w:szCs w:val="28"/>
          <w:bdr w:val="none" w:color="auto" w:sz="0" w:space="0"/>
          <w:shd w:val="clear" w:fill="FFFFFF"/>
        </w:rPr>
        <w:t>5</w:t>
      </w:r>
      <w:r>
        <w:rPr>
          <w:rFonts w:hint="eastAsia" w:ascii="仿宋" w:hAnsi="仿宋" w:eastAsia="仿宋" w:cs="仿宋"/>
          <w:i w:val="0"/>
          <w:iCs w:val="0"/>
          <w:caps w:val="0"/>
          <w:color w:val="3D3D3D"/>
          <w:spacing w:val="0"/>
          <w:sz w:val="28"/>
          <w:szCs w:val="28"/>
          <w:bdr w:val="none" w:color="auto" w:sz="0" w:space="0"/>
          <w:shd w:val="clear" w:fill="FFFFFF"/>
        </w:rPr>
        <w:t>年内不得变更为营利性养老机构。</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370" w:lineRule="atLeast"/>
        <w:ind w:left="0" w:right="0" w:firstLine="420"/>
        <w:jc w:val="both"/>
        <w:rPr>
          <w:rFonts w:hint="default" w:ascii="仿宋_GB2312" w:eastAsia="仿宋_GB2312" w:cs="仿宋_GB2312"/>
          <w:i w:val="0"/>
          <w:iCs w:val="0"/>
          <w:caps w:val="0"/>
          <w:color w:val="3D3D3D"/>
          <w:spacing w:val="0"/>
          <w:sz w:val="28"/>
          <w:szCs w:val="28"/>
        </w:rPr>
      </w:pPr>
      <w:r>
        <w:rPr>
          <w:rFonts w:hint="eastAsia" w:ascii="仿宋" w:hAnsi="仿宋" w:eastAsia="仿宋" w:cs="仿宋"/>
          <w:i w:val="0"/>
          <w:iCs w:val="0"/>
          <w:caps w:val="0"/>
          <w:color w:val="3D3D3D"/>
          <w:spacing w:val="0"/>
          <w:sz w:val="28"/>
          <w:szCs w:val="28"/>
          <w:bdr w:val="none" w:color="auto" w:sz="0" w:space="0"/>
          <w:shd w:val="clear" w:fill="FFFFFF"/>
        </w:rPr>
        <w:t>在规定期间内不再从事养老服务的，由民政部门责令改正；拒不改正的，责令退回养老机构建设补贴资金。</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370" w:lineRule="atLeast"/>
        <w:ind w:left="0" w:right="0" w:firstLine="420"/>
        <w:jc w:val="both"/>
        <w:rPr>
          <w:rFonts w:hint="default" w:ascii="仿宋_GB2312" w:eastAsia="仿宋_GB2312" w:cs="仿宋_GB2312"/>
          <w:i w:val="0"/>
          <w:iCs w:val="0"/>
          <w:caps w:val="0"/>
          <w:color w:val="3D3D3D"/>
          <w:spacing w:val="0"/>
          <w:sz w:val="28"/>
          <w:szCs w:val="28"/>
        </w:rPr>
      </w:pPr>
      <w:r>
        <w:rPr>
          <w:rFonts w:hint="eastAsia" w:ascii="黑体" w:hAnsi="宋体" w:eastAsia="黑体" w:cs="黑体"/>
          <w:i w:val="0"/>
          <w:iCs w:val="0"/>
          <w:caps w:val="0"/>
          <w:color w:val="3D3D3D"/>
          <w:spacing w:val="0"/>
          <w:sz w:val="28"/>
          <w:szCs w:val="28"/>
          <w:bdr w:val="none" w:color="auto" w:sz="0" w:space="0"/>
          <w:shd w:val="clear" w:fill="FFFFFF"/>
        </w:rPr>
        <w:t>第二十九条</w:t>
      </w:r>
      <w:r>
        <w:rPr>
          <w:rFonts w:hint="default" w:ascii="Times New Roman" w:hAnsi="Times New Roman" w:eastAsia="仿宋_GB2312" w:cs="Times New Roman"/>
          <w:i w:val="0"/>
          <w:iCs w:val="0"/>
          <w:caps w:val="0"/>
          <w:color w:val="3D3D3D"/>
          <w:spacing w:val="0"/>
          <w:sz w:val="28"/>
          <w:szCs w:val="28"/>
          <w:bdr w:val="none" w:color="auto" w:sz="0" w:space="0"/>
          <w:shd w:val="clear" w:fill="FFFFFF"/>
        </w:rPr>
        <w:t> </w:t>
      </w:r>
      <w:r>
        <w:rPr>
          <w:rFonts w:hint="eastAsia" w:ascii="仿宋" w:hAnsi="仿宋" w:eastAsia="仿宋" w:cs="仿宋"/>
          <w:i w:val="0"/>
          <w:iCs w:val="0"/>
          <w:caps w:val="0"/>
          <w:color w:val="3D3D3D"/>
          <w:spacing w:val="0"/>
          <w:sz w:val="28"/>
          <w:szCs w:val="28"/>
          <w:bdr w:val="none" w:color="auto" w:sz="0" w:space="0"/>
          <w:shd w:val="clear" w:fill="FFFFFF"/>
        </w:rPr>
        <w:t>养老机构对住养老年人实际已办理出院或去世，未及时在养老服务信息系统变更的，民政部门发现后，应增加对其抽查检查或评估的频率。对查实虚报冒领的补贴，应予以追回。</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370" w:lineRule="atLeast"/>
        <w:ind w:left="0" w:right="0" w:firstLine="420"/>
        <w:jc w:val="both"/>
        <w:rPr>
          <w:rFonts w:hint="default" w:ascii="仿宋_GB2312" w:eastAsia="仿宋_GB2312" w:cs="仿宋_GB2312"/>
          <w:i w:val="0"/>
          <w:iCs w:val="0"/>
          <w:caps w:val="0"/>
          <w:color w:val="3D3D3D"/>
          <w:spacing w:val="0"/>
          <w:sz w:val="28"/>
          <w:szCs w:val="28"/>
        </w:rPr>
      </w:pPr>
      <w:r>
        <w:rPr>
          <w:rFonts w:hint="eastAsia" w:ascii="黑体" w:hAnsi="宋体" w:eastAsia="黑体" w:cs="黑体"/>
          <w:i w:val="0"/>
          <w:iCs w:val="0"/>
          <w:caps w:val="0"/>
          <w:color w:val="3D3D3D"/>
          <w:spacing w:val="0"/>
          <w:sz w:val="28"/>
          <w:szCs w:val="28"/>
          <w:bdr w:val="none" w:color="auto" w:sz="0" w:space="0"/>
          <w:shd w:val="clear" w:fill="FFFFFF"/>
        </w:rPr>
        <w:t>第三十条</w:t>
      </w:r>
      <w:r>
        <w:rPr>
          <w:rFonts w:hint="default" w:ascii="Times New Roman" w:hAnsi="Times New Roman" w:eastAsia="仿宋_GB2312" w:cs="Times New Roman"/>
          <w:i w:val="0"/>
          <w:iCs w:val="0"/>
          <w:caps w:val="0"/>
          <w:color w:val="3D3D3D"/>
          <w:spacing w:val="0"/>
          <w:sz w:val="28"/>
          <w:szCs w:val="28"/>
          <w:bdr w:val="none" w:color="auto" w:sz="0" w:space="0"/>
          <w:shd w:val="clear" w:fill="FFFFFF"/>
        </w:rPr>
        <w:t> </w:t>
      </w:r>
      <w:r>
        <w:rPr>
          <w:rFonts w:hint="eastAsia" w:ascii="仿宋" w:hAnsi="仿宋" w:eastAsia="仿宋" w:cs="仿宋"/>
          <w:i w:val="0"/>
          <w:iCs w:val="0"/>
          <w:caps w:val="0"/>
          <w:color w:val="3D3D3D"/>
          <w:spacing w:val="0"/>
          <w:sz w:val="28"/>
          <w:szCs w:val="28"/>
          <w:bdr w:val="none" w:color="auto" w:sz="0" w:space="0"/>
          <w:shd w:val="clear" w:fill="FFFFFF"/>
        </w:rPr>
        <w:t>河北省养老机构收住津籍老年人，符合本办法第十七条规定的申请条件的，由河北省民政厅养老服务部门提出资金申请，市民政局审核后按规定渠道拨付。具体按照京津冀跨地区购买服务三方协议明确的监管职责执行。</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370" w:lineRule="atLeast"/>
        <w:ind w:left="0" w:right="0" w:firstLine="420"/>
        <w:jc w:val="both"/>
        <w:rPr>
          <w:rFonts w:hint="default" w:ascii="仿宋_GB2312" w:eastAsia="仿宋_GB2312" w:cs="仿宋_GB2312"/>
          <w:i w:val="0"/>
          <w:iCs w:val="0"/>
          <w:caps w:val="0"/>
          <w:color w:val="3D3D3D"/>
          <w:spacing w:val="0"/>
          <w:sz w:val="28"/>
          <w:szCs w:val="28"/>
        </w:rPr>
      </w:pPr>
      <w:r>
        <w:rPr>
          <w:rFonts w:hint="eastAsia" w:ascii="黑体" w:hAnsi="宋体" w:eastAsia="黑体" w:cs="黑体"/>
          <w:i w:val="0"/>
          <w:iCs w:val="0"/>
          <w:caps w:val="0"/>
          <w:color w:val="3D3D3D"/>
          <w:spacing w:val="0"/>
          <w:sz w:val="28"/>
          <w:szCs w:val="28"/>
          <w:bdr w:val="none" w:color="auto" w:sz="0" w:space="0"/>
          <w:shd w:val="clear" w:fill="FFFFFF"/>
        </w:rPr>
        <w:t>第三十一条</w:t>
      </w:r>
      <w:r>
        <w:rPr>
          <w:rFonts w:hint="default" w:ascii="Times New Roman" w:hAnsi="Times New Roman" w:eastAsia="仿宋_GB2312" w:cs="Times New Roman"/>
          <w:i w:val="0"/>
          <w:iCs w:val="0"/>
          <w:caps w:val="0"/>
          <w:color w:val="3D3D3D"/>
          <w:spacing w:val="0"/>
          <w:sz w:val="28"/>
          <w:szCs w:val="28"/>
          <w:bdr w:val="none" w:color="auto" w:sz="0" w:space="0"/>
          <w:shd w:val="clear" w:fill="FFFFFF"/>
        </w:rPr>
        <w:t> </w:t>
      </w:r>
      <w:r>
        <w:rPr>
          <w:rFonts w:hint="eastAsia" w:ascii="仿宋" w:hAnsi="仿宋" w:eastAsia="仿宋" w:cs="仿宋"/>
          <w:i w:val="0"/>
          <w:iCs w:val="0"/>
          <w:caps w:val="0"/>
          <w:color w:val="3D3D3D"/>
          <w:spacing w:val="0"/>
          <w:sz w:val="28"/>
          <w:szCs w:val="28"/>
          <w:bdr w:val="none" w:color="auto" w:sz="0" w:space="0"/>
          <w:shd w:val="clear" w:fill="FFFFFF"/>
        </w:rPr>
        <w:t>养老机构有以下情形之一的，</w:t>
      </w:r>
      <w:r>
        <w:rPr>
          <w:rFonts w:hint="default" w:ascii="Times New Roman" w:hAnsi="Times New Roman" w:eastAsia="仿宋" w:cs="Times New Roman"/>
          <w:i w:val="0"/>
          <w:iCs w:val="0"/>
          <w:caps w:val="0"/>
          <w:color w:val="3D3D3D"/>
          <w:spacing w:val="0"/>
          <w:sz w:val="28"/>
          <w:szCs w:val="28"/>
          <w:bdr w:val="none" w:color="auto" w:sz="0" w:space="0"/>
          <w:shd w:val="clear" w:fill="FFFFFF"/>
        </w:rPr>
        <w:t>3</w:t>
      </w:r>
      <w:r>
        <w:rPr>
          <w:rFonts w:hint="eastAsia" w:ascii="仿宋" w:hAnsi="仿宋" w:eastAsia="仿宋" w:cs="仿宋"/>
          <w:i w:val="0"/>
          <w:iCs w:val="0"/>
          <w:caps w:val="0"/>
          <w:color w:val="3D3D3D"/>
          <w:spacing w:val="0"/>
          <w:sz w:val="28"/>
          <w:szCs w:val="28"/>
          <w:bdr w:val="none" w:color="auto" w:sz="0" w:space="0"/>
          <w:shd w:val="clear" w:fill="FFFFFF"/>
        </w:rPr>
        <w:t>个月不得享受养老机构运营补贴；情节严重的，</w:t>
      </w:r>
      <w:r>
        <w:rPr>
          <w:rFonts w:hint="default" w:ascii="Times New Roman" w:hAnsi="Times New Roman" w:eastAsia="仿宋" w:cs="Times New Roman"/>
          <w:i w:val="0"/>
          <w:iCs w:val="0"/>
          <w:caps w:val="0"/>
          <w:color w:val="3D3D3D"/>
          <w:spacing w:val="0"/>
          <w:sz w:val="28"/>
          <w:szCs w:val="28"/>
          <w:bdr w:val="none" w:color="auto" w:sz="0" w:space="0"/>
          <w:shd w:val="clear" w:fill="FFFFFF"/>
        </w:rPr>
        <w:t>6</w:t>
      </w:r>
      <w:r>
        <w:rPr>
          <w:rFonts w:hint="eastAsia" w:ascii="仿宋" w:hAnsi="仿宋" w:eastAsia="仿宋" w:cs="仿宋"/>
          <w:i w:val="0"/>
          <w:iCs w:val="0"/>
          <w:caps w:val="0"/>
          <w:color w:val="3D3D3D"/>
          <w:spacing w:val="0"/>
          <w:sz w:val="28"/>
          <w:szCs w:val="28"/>
          <w:bdr w:val="none" w:color="auto" w:sz="0" w:space="0"/>
          <w:shd w:val="clear" w:fill="FFFFFF"/>
        </w:rPr>
        <w:t>个月不得享受养老机构运营补贴。</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370" w:lineRule="atLeast"/>
        <w:ind w:left="0" w:right="0" w:firstLine="420"/>
        <w:jc w:val="both"/>
        <w:rPr>
          <w:rFonts w:hint="default" w:ascii="仿宋_GB2312" w:eastAsia="仿宋_GB2312" w:cs="仿宋_GB2312"/>
          <w:i w:val="0"/>
          <w:iCs w:val="0"/>
          <w:caps w:val="0"/>
          <w:color w:val="3D3D3D"/>
          <w:spacing w:val="0"/>
          <w:sz w:val="28"/>
          <w:szCs w:val="28"/>
        </w:rPr>
      </w:pPr>
      <w:r>
        <w:rPr>
          <w:rFonts w:hint="eastAsia" w:ascii="仿宋" w:hAnsi="仿宋" w:eastAsia="仿宋" w:cs="仿宋"/>
          <w:i w:val="0"/>
          <w:iCs w:val="0"/>
          <w:caps w:val="0"/>
          <w:color w:val="3D3D3D"/>
          <w:spacing w:val="0"/>
          <w:sz w:val="28"/>
          <w:szCs w:val="28"/>
          <w:bdr w:val="none" w:color="auto" w:sz="0" w:space="0"/>
          <w:shd w:val="clear" w:fill="FFFFFF"/>
        </w:rPr>
        <w:t>（一）未及时对离院老年人在养老服务信息系统进行出院操作，导致冒领养老机构运营补贴</w:t>
      </w:r>
      <w:r>
        <w:rPr>
          <w:rFonts w:hint="default" w:ascii="Times New Roman" w:hAnsi="Times New Roman" w:eastAsia="仿宋_GB2312" w:cs="Times New Roman"/>
          <w:i w:val="0"/>
          <w:iCs w:val="0"/>
          <w:caps w:val="0"/>
          <w:color w:val="3D3D3D"/>
          <w:spacing w:val="0"/>
          <w:sz w:val="28"/>
          <w:szCs w:val="28"/>
          <w:bdr w:val="none" w:color="auto" w:sz="0" w:space="0"/>
          <w:shd w:val="clear" w:fill="FFFFFF"/>
        </w:rPr>
        <w:t>1</w:t>
      </w:r>
      <w:r>
        <w:rPr>
          <w:rFonts w:hint="eastAsia" w:ascii="仿宋" w:hAnsi="仿宋" w:eastAsia="仿宋" w:cs="仿宋"/>
          <w:i w:val="0"/>
          <w:iCs w:val="0"/>
          <w:caps w:val="0"/>
          <w:color w:val="3D3D3D"/>
          <w:spacing w:val="0"/>
          <w:sz w:val="28"/>
          <w:szCs w:val="28"/>
          <w:bdr w:val="none" w:color="auto" w:sz="0" w:space="0"/>
          <w:shd w:val="clear" w:fill="FFFFFF"/>
        </w:rPr>
        <w:t>万元（不含）以下的；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370" w:lineRule="atLeast"/>
        <w:ind w:left="0" w:right="0" w:firstLine="420"/>
        <w:jc w:val="both"/>
        <w:rPr>
          <w:rFonts w:hint="default" w:ascii="仿宋_GB2312" w:eastAsia="仿宋_GB2312" w:cs="仿宋_GB2312"/>
          <w:i w:val="0"/>
          <w:iCs w:val="0"/>
          <w:caps w:val="0"/>
          <w:color w:val="3D3D3D"/>
          <w:spacing w:val="0"/>
          <w:sz w:val="28"/>
          <w:szCs w:val="28"/>
        </w:rPr>
      </w:pPr>
      <w:r>
        <w:rPr>
          <w:rFonts w:hint="eastAsia" w:ascii="仿宋" w:hAnsi="仿宋" w:eastAsia="仿宋" w:cs="仿宋"/>
          <w:i w:val="0"/>
          <w:iCs w:val="0"/>
          <w:caps w:val="0"/>
          <w:color w:val="3D3D3D"/>
          <w:spacing w:val="0"/>
          <w:sz w:val="28"/>
          <w:szCs w:val="28"/>
          <w:bdr w:val="none" w:color="auto" w:sz="0" w:space="0"/>
          <w:shd w:val="clear" w:fill="FFFFFF"/>
        </w:rPr>
        <w:t>（二）自享受运营补贴之日起，无正当理由拒不参加市、区民政局组织的养老机构等级评定、安全强制性标准达标或服务质量评估的；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370" w:lineRule="atLeast"/>
        <w:ind w:left="0" w:right="0" w:firstLine="420"/>
        <w:jc w:val="both"/>
        <w:rPr>
          <w:rFonts w:hint="default" w:ascii="仿宋_GB2312" w:eastAsia="仿宋_GB2312" w:cs="仿宋_GB2312"/>
          <w:i w:val="0"/>
          <w:iCs w:val="0"/>
          <w:caps w:val="0"/>
          <w:color w:val="3D3D3D"/>
          <w:spacing w:val="0"/>
          <w:sz w:val="28"/>
          <w:szCs w:val="28"/>
        </w:rPr>
      </w:pPr>
      <w:r>
        <w:rPr>
          <w:rFonts w:hint="eastAsia" w:ascii="仿宋" w:hAnsi="仿宋" w:eastAsia="仿宋" w:cs="仿宋"/>
          <w:i w:val="0"/>
          <w:iCs w:val="0"/>
          <w:caps w:val="0"/>
          <w:color w:val="3D3D3D"/>
          <w:spacing w:val="0"/>
          <w:sz w:val="28"/>
          <w:szCs w:val="28"/>
          <w:bdr w:val="none" w:color="auto" w:sz="0" w:space="0"/>
          <w:shd w:val="clear" w:fill="FFFFFF"/>
        </w:rPr>
        <w:t>（三）未通过民政部门组织的养老机构安全强制性标准评估或年度服务质量评定的；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370" w:lineRule="atLeast"/>
        <w:ind w:left="0" w:right="0" w:firstLine="420"/>
        <w:jc w:val="both"/>
        <w:rPr>
          <w:rFonts w:hint="default" w:ascii="仿宋_GB2312" w:eastAsia="仿宋_GB2312" w:cs="仿宋_GB2312"/>
          <w:i w:val="0"/>
          <w:iCs w:val="0"/>
          <w:caps w:val="0"/>
          <w:color w:val="3D3D3D"/>
          <w:spacing w:val="0"/>
          <w:sz w:val="28"/>
          <w:szCs w:val="28"/>
        </w:rPr>
      </w:pPr>
      <w:r>
        <w:rPr>
          <w:rFonts w:hint="eastAsia" w:ascii="仿宋" w:hAnsi="仿宋" w:eastAsia="仿宋" w:cs="仿宋"/>
          <w:i w:val="0"/>
          <w:iCs w:val="0"/>
          <w:caps w:val="0"/>
          <w:color w:val="3D3D3D"/>
          <w:spacing w:val="0"/>
          <w:sz w:val="28"/>
          <w:szCs w:val="28"/>
          <w:bdr w:val="none" w:color="auto" w:sz="0" w:space="0"/>
          <w:shd w:val="clear" w:fill="FFFFFF"/>
        </w:rPr>
        <w:t>（四）养老机构或养老机构法定代表人、负责人因从事养老服务出现违法违规行为，被列入严重违法失信名单或失信被执行人名单的。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370" w:lineRule="atLeast"/>
        <w:ind w:left="0" w:right="0" w:firstLine="420"/>
        <w:jc w:val="both"/>
        <w:rPr>
          <w:rFonts w:hint="default" w:ascii="仿宋_GB2312" w:eastAsia="仿宋_GB2312" w:cs="仿宋_GB2312"/>
          <w:i w:val="0"/>
          <w:iCs w:val="0"/>
          <w:caps w:val="0"/>
          <w:color w:val="3D3D3D"/>
          <w:spacing w:val="0"/>
          <w:sz w:val="28"/>
          <w:szCs w:val="28"/>
        </w:rPr>
      </w:pPr>
      <w:r>
        <w:rPr>
          <w:rFonts w:hint="eastAsia" w:ascii="黑体" w:hAnsi="宋体" w:eastAsia="黑体" w:cs="黑体"/>
          <w:i w:val="0"/>
          <w:iCs w:val="0"/>
          <w:caps w:val="0"/>
          <w:color w:val="3D3D3D"/>
          <w:spacing w:val="0"/>
          <w:sz w:val="28"/>
          <w:szCs w:val="28"/>
          <w:bdr w:val="none" w:color="auto" w:sz="0" w:space="0"/>
          <w:shd w:val="clear" w:fill="FFFFFF"/>
        </w:rPr>
        <w:t>第三十二条</w:t>
      </w:r>
      <w:r>
        <w:rPr>
          <w:rFonts w:hint="default" w:ascii="Times New Roman" w:hAnsi="Times New Roman" w:eastAsia="仿宋_GB2312" w:cs="Times New Roman"/>
          <w:i w:val="0"/>
          <w:iCs w:val="0"/>
          <w:caps w:val="0"/>
          <w:color w:val="3D3D3D"/>
          <w:spacing w:val="0"/>
          <w:sz w:val="28"/>
          <w:szCs w:val="28"/>
          <w:bdr w:val="none" w:color="auto" w:sz="0" w:space="0"/>
          <w:shd w:val="clear" w:fill="FFFFFF"/>
        </w:rPr>
        <w:t> </w:t>
      </w:r>
      <w:r>
        <w:rPr>
          <w:rFonts w:hint="eastAsia" w:ascii="仿宋" w:hAnsi="仿宋" w:eastAsia="仿宋" w:cs="仿宋"/>
          <w:i w:val="0"/>
          <w:iCs w:val="0"/>
          <w:caps w:val="0"/>
          <w:color w:val="3D3D3D"/>
          <w:spacing w:val="0"/>
          <w:sz w:val="28"/>
          <w:szCs w:val="28"/>
          <w:bdr w:val="none" w:color="auto" w:sz="0" w:space="0"/>
          <w:shd w:val="clear" w:fill="FFFFFF"/>
        </w:rPr>
        <w:t>养老机构有以下情形之一的，一年不得享受养老机构运营补贴；情节严重的，两年不得享受养老机构运营补贴。</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370" w:lineRule="atLeast"/>
        <w:ind w:left="0" w:right="0" w:firstLine="420"/>
        <w:jc w:val="both"/>
        <w:rPr>
          <w:rFonts w:hint="default" w:ascii="仿宋_GB2312" w:eastAsia="仿宋_GB2312" w:cs="仿宋_GB2312"/>
          <w:i w:val="0"/>
          <w:iCs w:val="0"/>
          <w:caps w:val="0"/>
          <w:color w:val="3D3D3D"/>
          <w:spacing w:val="0"/>
          <w:sz w:val="28"/>
          <w:szCs w:val="28"/>
        </w:rPr>
      </w:pPr>
      <w:r>
        <w:rPr>
          <w:rFonts w:hint="eastAsia" w:ascii="仿宋" w:hAnsi="仿宋" w:eastAsia="仿宋" w:cs="仿宋"/>
          <w:i w:val="0"/>
          <w:iCs w:val="0"/>
          <w:caps w:val="0"/>
          <w:color w:val="3D3D3D"/>
          <w:spacing w:val="0"/>
          <w:sz w:val="28"/>
          <w:szCs w:val="28"/>
          <w:bdr w:val="none" w:color="auto" w:sz="0" w:space="0"/>
          <w:shd w:val="clear" w:fill="FFFFFF"/>
        </w:rPr>
        <w:t>（一）未及时对离院老年人在养老服务信息系统进行出院操作，导致冒领运营补贴</w:t>
      </w:r>
      <w:r>
        <w:rPr>
          <w:rFonts w:hint="default" w:ascii="Times New Roman" w:hAnsi="Times New Roman" w:eastAsia="仿宋_GB2312" w:cs="Times New Roman"/>
          <w:i w:val="0"/>
          <w:iCs w:val="0"/>
          <w:caps w:val="0"/>
          <w:color w:val="3D3D3D"/>
          <w:spacing w:val="0"/>
          <w:sz w:val="28"/>
          <w:szCs w:val="28"/>
          <w:bdr w:val="none" w:color="auto" w:sz="0" w:space="0"/>
          <w:shd w:val="clear" w:fill="FFFFFF"/>
        </w:rPr>
        <w:t>1</w:t>
      </w:r>
      <w:r>
        <w:rPr>
          <w:rFonts w:hint="eastAsia" w:ascii="仿宋" w:hAnsi="仿宋" w:eastAsia="仿宋" w:cs="仿宋"/>
          <w:i w:val="0"/>
          <w:iCs w:val="0"/>
          <w:caps w:val="0"/>
          <w:color w:val="3D3D3D"/>
          <w:spacing w:val="0"/>
          <w:sz w:val="28"/>
          <w:szCs w:val="28"/>
          <w:bdr w:val="none" w:color="auto" w:sz="0" w:space="0"/>
          <w:shd w:val="clear" w:fill="FFFFFF"/>
        </w:rPr>
        <w:t>万元及以上的；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370" w:lineRule="atLeast"/>
        <w:ind w:left="0" w:right="0" w:firstLine="420"/>
        <w:jc w:val="both"/>
        <w:rPr>
          <w:rFonts w:hint="default" w:ascii="仿宋_GB2312" w:eastAsia="仿宋_GB2312" w:cs="仿宋_GB2312"/>
          <w:i w:val="0"/>
          <w:iCs w:val="0"/>
          <w:caps w:val="0"/>
          <w:color w:val="3D3D3D"/>
          <w:spacing w:val="0"/>
          <w:sz w:val="28"/>
          <w:szCs w:val="28"/>
        </w:rPr>
      </w:pPr>
      <w:r>
        <w:rPr>
          <w:rFonts w:hint="eastAsia" w:ascii="仿宋" w:hAnsi="仿宋" w:eastAsia="仿宋" w:cs="仿宋"/>
          <w:i w:val="0"/>
          <w:iCs w:val="0"/>
          <w:caps w:val="0"/>
          <w:color w:val="3D3D3D"/>
          <w:spacing w:val="0"/>
          <w:sz w:val="28"/>
          <w:szCs w:val="28"/>
          <w:bdr w:val="none" w:color="auto" w:sz="0" w:space="0"/>
          <w:shd w:val="clear" w:fill="FFFFFF"/>
        </w:rPr>
        <w:t>（二）发生等级生产安全责任事故的；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370" w:lineRule="atLeast"/>
        <w:ind w:left="0" w:right="0" w:firstLine="420"/>
        <w:jc w:val="both"/>
        <w:rPr>
          <w:rFonts w:hint="default" w:ascii="仿宋_GB2312" w:eastAsia="仿宋_GB2312" w:cs="仿宋_GB2312"/>
          <w:i w:val="0"/>
          <w:iCs w:val="0"/>
          <w:caps w:val="0"/>
          <w:color w:val="3D3D3D"/>
          <w:spacing w:val="0"/>
          <w:sz w:val="28"/>
          <w:szCs w:val="28"/>
        </w:rPr>
      </w:pPr>
      <w:r>
        <w:rPr>
          <w:rFonts w:hint="eastAsia" w:ascii="仿宋" w:hAnsi="仿宋" w:eastAsia="仿宋" w:cs="仿宋"/>
          <w:i w:val="0"/>
          <w:iCs w:val="0"/>
          <w:caps w:val="0"/>
          <w:color w:val="3D3D3D"/>
          <w:spacing w:val="0"/>
          <w:sz w:val="28"/>
          <w:szCs w:val="28"/>
          <w:bdr w:val="none" w:color="auto" w:sz="0" w:space="0"/>
          <w:shd w:val="clear" w:fill="FFFFFF"/>
        </w:rPr>
        <w:t>（三）未按照《养老机构管理办法》（民政部第</w:t>
      </w:r>
      <w:r>
        <w:rPr>
          <w:rFonts w:hint="default" w:ascii="Times New Roman" w:hAnsi="Times New Roman" w:eastAsia="仿宋_GB2312" w:cs="Times New Roman"/>
          <w:i w:val="0"/>
          <w:iCs w:val="0"/>
          <w:caps w:val="0"/>
          <w:color w:val="3D3D3D"/>
          <w:spacing w:val="0"/>
          <w:sz w:val="28"/>
          <w:szCs w:val="28"/>
          <w:bdr w:val="none" w:color="auto" w:sz="0" w:space="0"/>
          <w:shd w:val="clear" w:fill="FFFFFF"/>
        </w:rPr>
        <w:t>66</w:t>
      </w:r>
      <w:r>
        <w:rPr>
          <w:rFonts w:hint="eastAsia" w:ascii="仿宋" w:hAnsi="仿宋" w:eastAsia="仿宋" w:cs="仿宋"/>
          <w:i w:val="0"/>
          <w:iCs w:val="0"/>
          <w:caps w:val="0"/>
          <w:color w:val="3D3D3D"/>
          <w:spacing w:val="0"/>
          <w:sz w:val="28"/>
          <w:szCs w:val="28"/>
          <w:bdr w:val="none" w:color="auto" w:sz="0" w:space="0"/>
          <w:shd w:val="clear" w:fill="FFFFFF"/>
        </w:rPr>
        <w:t>号令）规定预防和处置突发事件，造成较大负面影响的；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370" w:lineRule="atLeast"/>
        <w:ind w:left="0" w:right="0" w:firstLine="420"/>
        <w:jc w:val="both"/>
        <w:rPr>
          <w:rFonts w:hint="default" w:ascii="仿宋_GB2312" w:eastAsia="仿宋_GB2312" w:cs="仿宋_GB2312"/>
          <w:i w:val="0"/>
          <w:iCs w:val="0"/>
          <w:caps w:val="0"/>
          <w:color w:val="3D3D3D"/>
          <w:spacing w:val="0"/>
          <w:sz w:val="28"/>
          <w:szCs w:val="28"/>
        </w:rPr>
      </w:pPr>
      <w:r>
        <w:rPr>
          <w:rFonts w:hint="eastAsia" w:ascii="仿宋" w:hAnsi="仿宋" w:eastAsia="仿宋" w:cs="仿宋"/>
          <w:i w:val="0"/>
          <w:iCs w:val="0"/>
          <w:caps w:val="0"/>
          <w:color w:val="3D3D3D"/>
          <w:spacing w:val="0"/>
          <w:sz w:val="28"/>
          <w:szCs w:val="28"/>
          <w:bdr w:val="none" w:color="auto" w:sz="0" w:space="0"/>
          <w:shd w:val="clear" w:fill="FFFFFF"/>
        </w:rPr>
        <w:t>（四）未按照疾病预防控制机构的意见或民政部门行业管理要求，采取必要的传染病预防、控制措施，造成社会面疫情传播或养老机构内疫情扩散的；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370" w:lineRule="atLeast"/>
        <w:ind w:left="0" w:right="0" w:firstLine="420"/>
        <w:jc w:val="both"/>
        <w:rPr>
          <w:rFonts w:hint="default" w:ascii="仿宋_GB2312" w:eastAsia="仿宋_GB2312" w:cs="仿宋_GB2312"/>
          <w:i w:val="0"/>
          <w:iCs w:val="0"/>
          <w:caps w:val="0"/>
          <w:color w:val="3D3D3D"/>
          <w:spacing w:val="0"/>
          <w:sz w:val="28"/>
          <w:szCs w:val="28"/>
        </w:rPr>
      </w:pPr>
      <w:r>
        <w:rPr>
          <w:rFonts w:hint="eastAsia" w:ascii="仿宋" w:hAnsi="仿宋" w:eastAsia="仿宋" w:cs="仿宋"/>
          <w:i w:val="0"/>
          <w:iCs w:val="0"/>
          <w:caps w:val="0"/>
          <w:color w:val="3D3D3D"/>
          <w:spacing w:val="0"/>
          <w:sz w:val="28"/>
          <w:szCs w:val="28"/>
          <w:bdr w:val="none" w:color="auto" w:sz="0" w:space="0"/>
          <w:shd w:val="clear" w:fill="FFFFFF"/>
        </w:rPr>
        <w:t>（五）被查实存在针对老年人非法集资、诈骗等违法违规行为，情节较为严重的。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370" w:lineRule="atLeast"/>
        <w:ind w:left="0" w:right="0" w:firstLine="420"/>
        <w:jc w:val="both"/>
        <w:rPr>
          <w:rFonts w:hint="default" w:ascii="仿宋_GB2312" w:eastAsia="仿宋_GB2312" w:cs="仿宋_GB2312"/>
          <w:i w:val="0"/>
          <w:iCs w:val="0"/>
          <w:caps w:val="0"/>
          <w:color w:val="3D3D3D"/>
          <w:spacing w:val="0"/>
          <w:sz w:val="28"/>
          <w:szCs w:val="28"/>
        </w:rPr>
      </w:pPr>
      <w:r>
        <w:rPr>
          <w:rFonts w:hint="eastAsia" w:ascii="黑体" w:hAnsi="宋体" w:eastAsia="黑体" w:cs="黑体"/>
          <w:i w:val="0"/>
          <w:iCs w:val="0"/>
          <w:caps w:val="0"/>
          <w:color w:val="3D3D3D"/>
          <w:spacing w:val="0"/>
          <w:sz w:val="28"/>
          <w:szCs w:val="28"/>
          <w:bdr w:val="none" w:color="auto" w:sz="0" w:space="0"/>
          <w:shd w:val="clear" w:fill="FFFFFF"/>
        </w:rPr>
        <w:t>第三十三条 </w:t>
      </w:r>
      <w:r>
        <w:rPr>
          <w:rFonts w:hint="eastAsia" w:ascii="仿宋" w:hAnsi="仿宋" w:eastAsia="仿宋" w:cs="仿宋"/>
          <w:i w:val="0"/>
          <w:iCs w:val="0"/>
          <w:caps w:val="0"/>
          <w:color w:val="3D3D3D"/>
          <w:spacing w:val="0"/>
          <w:sz w:val="28"/>
          <w:szCs w:val="28"/>
          <w:bdr w:val="none" w:color="auto" w:sz="0" w:space="0"/>
          <w:shd w:val="clear" w:fill="FFFFFF"/>
        </w:rPr>
        <w:t>有关组织或者个人骗取养老机构补贴，违反《天津市养老服务促进条例》规定的，依法进行行政处罚；构成犯罪的，依法追究刑事责任。</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370" w:lineRule="atLeast"/>
        <w:ind w:left="0" w:right="0" w:firstLine="0"/>
        <w:jc w:val="center"/>
        <w:rPr>
          <w:rFonts w:hint="default" w:ascii="仿宋_GB2312" w:eastAsia="仿宋_GB2312" w:cs="仿宋_GB2312"/>
          <w:i w:val="0"/>
          <w:iCs w:val="0"/>
          <w:caps w:val="0"/>
          <w:color w:val="3D3D3D"/>
          <w:spacing w:val="0"/>
          <w:sz w:val="28"/>
          <w:szCs w:val="28"/>
        </w:rPr>
      </w:pPr>
      <w:r>
        <w:rPr>
          <w:rFonts w:hint="default" w:ascii="Times New Roman" w:hAnsi="Times New Roman" w:eastAsia="仿宋_GB2312" w:cs="Times New Roman"/>
          <w:i w:val="0"/>
          <w:iCs w:val="0"/>
          <w:caps w:val="0"/>
          <w:color w:val="3D3D3D"/>
          <w:spacing w:val="0"/>
          <w:sz w:val="28"/>
          <w:szCs w:val="28"/>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370" w:lineRule="atLeast"/>
        <w:ind w:left="0" w:right="0" w:firstLine="0"/>
        <w:jc w:val="center"/>
        <w:rPr>
          <w:rFonts w:hint="default" w:ascii="仿宋_GB2312" w:eastAsia="仿宋_GB2312" w:cs="仿宋_GB2312"/>
          <w:i w:val="0"/>
          <w:iCs w:val="0"/>
          <w:caps w:val="0"/>
          <w:color w:val="3D3D3D"/>
          <w:spacing w:val="0"/>
          <w:sz w:val="28"/>
          <w:szCs w:val="28"/>
        </w:rPr>
      </w:pPr>
      <w:r>
        <w:rPr>
          <w:rFonts w:hint="eastAsia" w:ascii="黑体" w:hAnsi="宋体" w:eastAsia="黑体" w:cs="黑体"/>
          <w:i w:val="0"/>
          <w:iCs w:val="0"/>
          <w:caps w:val="0"/>
          <w:color w:val="3D3D3D"/>
          <w:spacing w:val="0"/>
          <w:sz w:val="28"/>
          <w:szCs w:val="28"/>
          <w:bdr w:val="none" w:color="auto" w:sz="0" w:space="0"/>
          <w:shd w:val="clear" w:fill="FFFFFF"/>
        </w:rPr>
        <w:t>第七章</w:t>
      </w:r>
      <w:r>
        <w:rPr>
          <w:rFonts w:hint="default" w:ascii="Times New Roman" w:hAnsi="Times New Roman" w:eastAsia="仿宋_GB2312" w:cs="Times New Roman"/>
          <w:i w:val="0"/>
          <w:iCs w:val="0"/>
          <w:caps w:val="0"/>
          <w:color w:val="3D3D3D"/>
          <w:spacing w:val="0"/>
          <w:sz w:val="28"/>
          <w:szCs w:val="28"/>
          <w:bdr w:val="none" w:color="auto" w:sz="0" w:space="0"/>
          <w:shd w:val="clear" w:fill="FFFFFF"/>
        </w:rPr>
        <w:t>  </w:t>
      </w:r>
      <w:r>
        <w:rPr>
          <w:rFonts w:hint="eastAsia" w:ascii="黑体" w:hAnsi="宋体" w:eastAsia="黑体" w:cs="黑体"/>
          <w:i w:val="0"/>
          <w:iCs w:val="0"/>
          <w:caps w:val="0"/>
          <w:color w:val="3D3D3D"/>
          <w:spacing w:val="0"/>
          <w:sz w:val="28"/>
          <w:szCs w:val="28"/>
          <w:bdr w:val="none" w:color="auto" w:sz="0" w:space="0"/>
          <w:shd w:val="clear" w:fill="FFFFFF"/>
        </w:rPr>
        <w:t>附则</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370" w:lineRule="atLeast"/>
        <w:ind w:left="0" w:right="0" w:firstLine="420"/>
        <w:jc w:val="both"/>
        <w:rPr>
          <w:rFonts w:hint="default" w:ascii="仿宋_GB2312" w:eastAsia="仿宋_GB2312" w:cs="仿宋_GB2312"/>
          <w:i w:val="0"/>
          <w:iCs w:val="0"/>
          <w:caps w:val="0"/>
          <w:color w:val="3D3D3D"/>
          <w:spacing w:val="0"/>
          <w:sz w:val="28"/>
          <w:szCs w:val="28"/>
        </w:rPr>
      </w:pPr>
      <w:r>
        <w:rPr>
          <w:rFonts w:hint="eastAsia" w:ascii="黑体" w:hAnsi="宋体" w:eastAsia="黑体" w:cs="黑体"/>
          <w:i w:val="0"/>
          <w:iCs w:val="0"/>
          <w:caps w:val="0"/>
          <w:color w:val="3D3D3D"/>
          <w:spacing w:val="0"/>
          <w:sz w:val="28"/>
          <w:szCs w:val="28"/>
          <w:bdr w:val="none" w:color="auto" w:sz="0" w:space="0"/>
          <w:shd w:val="clear" w:fill="FFFFFF"/>
        </w:rPr>
        <w:t>第三十四条</w:t>
      </w:r>
      <w:r>
        <w:rPr>
          <w:rFonts w:hint="default" w:ascii="Times New Roman" w:hAnsi="Times New Roman" w:eastAsia="仿宋_GB2312" w:cs="Times New Roman"/>
          <w:i w:val="0"/>
          <w:iCs w:val="0"/>
          <w:caps w:val="0"/>
          <w:color w:val="3D3D3D"/>
          <w:spacing w:val="0"/>
          <w:sz w:val="28"/>
          <w:szCs w:val="28"/>
          <w:bdr w:val="none" w:color="auto" w:sz="0" w:space="0"/>
          <w:shd w:val="clear" w:fill="FFFFFF"/>
        </w:rPr>
        <w:t> </w:t>
      </w:r>
      <w:r>
        <w:rPr>
          <w:rFonts w:hint="eastAsia" w:ascii="仿宋" w:hAnsi="仿宋" w:eastAsia="仿宋" w:cs="仿宋"/>
          <w:i w:val="0"/>
          <w:iCs w:val="0"/>
          <w:caps w:val="0"/>
          <w:color w:val="3D3D3D"/>
          <w:spacing w:val="0"/>
          <w:sz w:val="28"/>
          <w:szCs w:val="28"/>
          <w:bdr w:val="none" w:color="auto" w:sz="0" w:space="0"/>
          <w:shd w:val="clear" w:fill="FFFFFF"/>
        </w:rPr>
        <w:t>本办法由市民政局、市财政局负责解释。</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370" w:lineRule="atLeast"/>
        <w:ind w:left="0" w:right="0" w:firstLine="420"/>
        <w:jc w:val="both"/>
        <w:rPr>
          <w:rFonts w:hint="default" w:ascii="仿宋_GB2312" w:eastAsia="仿宋_GB2312" w:cs="仿宋_GB2312"/>
          <w:i w:val="0"/>
          <w:iCs w:val="0"/>
          <w:caps w:val="0"/>
          <w:color w:val="3D3D3D"/>
          <w:spacing w:val="0"/>
          <w:sz w:val="28"/>
          <w:szCs w:val="28"/>
        </w:rPr>
      </w:pPr>
      <w:r>
        <w:rPr>
          <w:rFonts w:hint="eastAsia" w:ascii="黑体" w:hAnsi="宋体" w:eastAsia="黑体" w:cs="黑体"/>
          <w:i w:val="0"/>
          <w:iCs w:val="0"/>
          <w:caps w:val="0"/>
          <w:color w:val="3D3D3D"/>
          <w:spacing w:val="0"/>
          <w:sz w:val="28"/>
          <w:szCs w:val="28"/>
          <w:bdr w:val="none" w:color="auto" w:sz="0" w:space="0"/>
          <w:shd w:val="clear" w:fill="FFFFFF"/>
        </w:rPr>
        <w:t>第三十五条</w:t>
      </w:r>
      <w:r>
        <w:rPr>
          <w:rFonts w:hint="default" w:ascii="Times New Roman" w:hAnsi="Times New Roman" w:eastAsia="仿宋_GB2312" w:cs="Times New Roman"/>
          <w:i w:val="0"/>
          <w:iCs w:val="0"/>
          <w:caps w:val="0"/>
          <w:color w:val="3D3D3D"/>
          <w:spacing w:val="0"/>
          <w:sz w:val="28"/>
          <w:szCs w:val="28"/>
          <w:bdr w:val="none" w:color="auto" w:sz="0" w:space="0"/>
          <w:shd w:val="clear" w:fill="FFFFFF"/>
        </w:rPr>
        <w:t> </w:t>
      </w:r>
      <w:r>
        <w:rPr>
          <w:rFonts w:hint="eastAsia" w:ascii="仿宋" w:hAnsi="仿宋" w:eastAsia="仿宋" w:cs="仿宋"/>
          <w:i w:val="0"/>
          <w:iCs w:val="0"/>
          <w:caps w:val="0"/>
          <w:color w:val="3D3D3D"/>
          <w:spacing w:val="0"/>
          <w:sz w:val="28"/>
          <w:szCs w:val="28"/>
          <w:bdr w:val="none" w:color="auto" w:sz="0" w:space="0"/>
          <w:shd w:val="clear" w:fill="FFFFFF"/>
        </w:rPr>
        <w:t>各区民政局、区财政局可依据本办法制定实施细则，具体组织实施。</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370" w:lineRule="atLeast"/>
        <w:ind w:left="0" w:right="0" w:firstLine="420"/>
        <w:jc w:val="both"/>
        <w:rPr>
          <w:rFonts w:hint="default" w:ascii="仿宋_GB2312" w:eastAsia="仿宋_GB2312" w:cs="仿宋_GB2312"/>
          <w:i w:val="0"/>
          <w:iCs w:val="0"/>
          <w:caps w:val="0"/>
          <w:color w:val="3D3D3D"/>
          <w:spacing w:val="0"/>
          <w:sz w:val="28"/>
          <w:szCs w:val="28"/>
        </w:rPr>
      </w:pPr>
      <w:r>
        <w:rPr>
          <w:rFonts w:hint="eastAsia" w:ascii="黑体" w:hAnsi="宋体" w:eastAsia="黑体" w:cs="黑体"/>
          <w:i w:val="0"/>
          <w:iCs w:val="0"/>
          <w:caps w:val="0"/>
          <w:color w:val="3D3D3D"/>
          <w:spacing w:val="0"/>
          <w:sz w:val="28"/>
          <w:szCs w:val="28"/>
          <w:bdr w:val="none" w:color="auto" w:sz="0" w:space="0"/>
          <w:shd w:val="clear" w:fill="FFFFFF"/>
        </w:rPr>
        <w:t>第三十六条</w:t>
      </w:r>
      <w:r>
        <w:rPr>
          <w:rFonts w:hint="default" w:ascii="Times New Roman" w:hAnsi="Times New Roman" w:eastAsia="仿宋_GB2312" w:cs="Times New Roman"/>
          <w:i w:val="0"/>
          <w:iCs w:val="0"/>
          <w:caps w:val="0"/>
          <w:color w:val="3D3D3D"/>
          <w:spacing w:val="0"/>
          <w:sz w:val="28"/>
          <w:szCs w:val="28"/>
          <w:bdr w:val="none" w:color="auto" w:sz="0" w:space="0"/>
          <w:shd w:val="clear" w:fill="FFFFFF"/>
        </w:rPr>
        <w:t> </w:t>
      </w:r>
      <w:r>
        <w:rPr>
          <w:rFonts w:hint="eastAsia" w:ascii="仿宋" w:hAnsi="仿宋" w:eastAsia="仿宋" w:cs="仿宋"/>
          <w:i w:val="0"/>
          <w:iCs w:val="0"/>
          <w:caps w:val="0"/>
          <w:color w:val="3D3D3D"/>
          <w:spacing w:val="0"/>
          <w:sz w:val="28"/>
          <w:szCs w:val="28"/>
          <w:bdr w:val="none" w:color="auto" w:sz="0" w:space="0"/>
          <w:shd w:val="clear" w:fill="FFFFFF"/>
        </w:rPr>
        <w:t>本办法自</w:t>
      </w:r>
      <w:r>
        <w:rPr>
          <w:rFonts w:hint="default" w:ascii="Times New Roman" w:hAnsi="Times New Roman" w:eastAsia="仿宋_GB2312" w:cs="Times New Roman"/>
          <w:i w:val="0"/>
          <w:iCs w:val="0"/>
          <w:caps w:val="0"/>
          <w:color w:val="3D3D3D"/>
          <w:spacing w:val="0"/>
          <w:sz w:val="28"/>
          <w:szCs w:val="28"/>
          <w:bdr w:val="none" w:color="auto" w:sz="0" w:space="0"/>
          <w:shd w:val="clear" w:fill="FFFFFF"/>
        </w:rPr>
        <w:t>2022</w:t>
      </w:r>
      <w:r>
        <w:rPr>
          <w:rFonts w:hint="eastAsia" w:ascii="仿宋" w:hAnsi="仿宋" w:eastAsia="仿宋" w:cs="仿宋"/>
          <w:i w:val="0"/>
          <w:iCs w:val="0"/>
          <w:caps w:val="0"/>
          <w:color w:val="3D3D3D"/>
          <w:spacing w:val="0"/>
          <w:sz w:val="28"/>
          <w:szCs w:val="28"/>
          <w:bdr w:val="none" w:color="auto" w:sz="0" w:space="0"/>
          <w:shd w:val="clear" w:fill="FFFFFF"/>
        </w:rPr>
        <w:t>年</w:t>
      </w:r>
      <w:r>
        <w:rPr>
          <w:rFonts w:hint="default" w:ascii="Times New Roman" w:hAnsi="Times New Roman" w:eastAsia="仿宋" w:cs="Times New Roman"/>
          <w:i w:val="0"/>
          <w:iCs w:val="0"/>
          <w:caps w:val="0"/>
          <w:color w:val="3D3D3D"/>
          <w:spacing w:val="0"/>
          <w:sz w:val="28"/>
          <w:szCs w:val="28"/>
          <w:bdr w:val="none" w:color="auto" w:sz="0" w:space="0"/>
          <w:shd w:val="clear" w:fill="FFFFFF"/>
        </w:rPr>
        <w:t>11</w:t>
      </w:r>
      <w:r>
        <w:rPr>
          <w:rFonts w:hint="eastAsia" w:ascii="仿宋" w:hAnsi="仿宋" w:eastAsia="仿宋" w:cs="仿宋"/>
          <w:i w:val="0"/>
          <w:iCs w:val="0"/>
          <w:caps w:val="0"/>
          <w:color w:val="3D3D3D"/>
          <w:spacing w:val="0"/>
          <w:sz w:val="28"/>
          <w:szCs w:val="28"/>
          <w:bdr w:val="none" w:color="auto" w:sz="0" w:space="0"/>
          <w:shd w:val="clear" w:fill="FFFFFF"/>
        </w:rPr>
        <w:t>月</w:t>
      </w:r>
      <w:r>
        <w:rPr>
          <w:rFonts w:hint="default" w:ascii="Times New Roman" w:hAnsi="Times New Roman" w:eastAsia="仿宋" w:cs="Times New Roman"/>
          <w:i w:val="0"/>
          <w:iCs w:val="0"/>
          <w:caps w:val="0"/>
          <w:color w:val="3D3D3D"/>
          <w:spacing w:val="0"/>
          <w:sz w:val="28"/>
          <w:szCs w:val="28"/>
          <w:bdr w:val="none" w:color="auto" w:sz="0" w:space="0"/>
          <w:shd w:val="clear" w:fill="FFFFFF"/>
        </w:rPr>
        <w:t>29</w:t>
      </w:r>
      <w:r>
        <w:rPr>
          <w:rFonts w:hint="eastAsia" w:ascii="仿宋" w:hAnsi="仿宋" w:eastAsia="仿宋" w:cs="仿宋"/>
          <w:i w:val="0"/>
          <w:iCs w:val="0"/>
          <w:caps w:val="0"/>
          <w:color w:val="3D3D3D"/>
          <w:spacing w:val="0"/>
          <w:sz w:val="28"/>
          <w:szCs w:val="28"/>
          <w:bdr w:val="none" w:color="auto" w:sz="0" w:space="0"/>
          <w:shd w:val="clear" w:fill="FFFFFF"/>
        </w:rPr>
        <w:t>日实施，有效期</w:t>
      </w:r>
      <w:r>
        <w:rPr>
          <w:rFonts w:hint="default" w:ascii="Times New Roman" w:hAnsi="Times New Roman" w:eastAsia="仿宋" w:cs="Times New Roman"/>
          <w:i w:val="0"/>
          <w:iCs w:val="0"/>
          <w:caps w:val="0"/>
          <w:color w:val="3D3D3D"/>
          <w:spacing w:val="0"/>
          <w:sz w:val="28"/>
          <w:szCs w:val="28"/>
          <w:bdr w:val="none" w:color="auto" w:sz="0" w:space="0"/>
          <w:shd w:val="clear" w:fill="FFFFFF"/>
        </w:rPr>
        <w:t>2</w:t>
      </w:r>
      <w:r>
        <w:rPr>
          <w:rFonts w:hint="eastAsia" w:ascii="仿宋" w:hAnsi="仿宋" w:eastAsia="仿宋" w:cs="仿宋"/>
          <w:i w:val="0"/>
          <w:iCs w:val="0"/>
          <w:caps w:val="0"/>
          <w:color w:val="3D3D3D"/>
          <w:spacing w:val="0"/>
          <w:sz w:val="28"/>
          <w:szCs w:val="28"/>
          <w:bdr w:val="none" w:color="auto" w:sz="0" w:space="0"/>
          <w:shd w:val="clear" w:fill="FFFFFF"/>
        </w:rPr>
        <w:t>年。《天津市民政局天津市财政局关于对我市托老所给予资助的实施意见》（津民发〔</w:t>
      </w:r>
      <w:r>
        <w:rPr>
          <w:rFonts w:hint="default" w:ascii="Times New Roman" w:hAnsi="Times New Roman" w:eastAsia="仿宋_GB2312" w:cs="Times New Roman"/>
          <w:i w:val="0"/>
          <w:iCs w:val="0"/>
          <w:caps w:val="0"/>
          <w:color w:val="3D3D3D"/>
          <w:spacing w:val="0"/>
          <w:sz w:val="28"/>
          <w:szCs w:val="28"/>
          <w:bdr w:val="none" w:color="auto" w:sz="0" w:space="0"/>
          <w:shd w:val="clear" w:fill="FFFFFF"/>
        </w:rPr>
        <w:t>2012</w:t>
      </w:r>
      <w:r>
        <w:rPr>
          <w:rFonts w:hint="eastAsia" w:ascii="仿宋" w:hAnsi="仿宋" w:eastAsia="仿宋" w:cs="仿宋"/>
          <w:i w:val="0"/>
          <w:iCs w:val="0"/>
          <w:caps w:val="0"/>
          <w:color w:val="3D3D3D"/>
          <w:spacing w:val="0"/>
          <w:sz w:val="28"/>
          <w:szCs w:val="28"/>
          <w:bdr w:val="none" w:color="auto" w:sz="0" w:space="0"/>
          <w:shd w:val="clear" w:fill="FFFFFF"/>
        </w:rPr>
        <w:t>〕</w:t>
      </w:r>
      <w:r>
        <w:rPr>
          <w:rFonts w:hint="default" w:ascii="Times New Roman" w:hAnsi="Times New Roman" w:eastAsia="仿宋_GB2312" w:cs="Times New Roman"/>
          <w:i w:val="0"/>
          <w:iCs w:val="0"/>
          <w:caps w:val="0"/>
          <w:color w:val="3D3D3D"/>
          <w:spacing w:val="0"/>
          <w:sz w:val="28"/>
          <w:szCs w:val="28"/>
          <w:bdr w:val="none" w:color="auto" w:sz="0" w:space="0"/>
          <w:shd w:val="clear" w:fill="FFFFFF"/>
        </w:rPr>
        <w:t>68</w:t>
      </w:r>
      <w:r>
        <w:rPr>
          <w:rFonts w:hint="eastAsia" w:ascii="仿宋" w:hAnsi="仿宋" w:eastAsia="仿宋" w:cs="仿宋"/>
          <w:i w:val="0"/>
          <w:iCs w:val="0"/>
          <w:caps w:val="0"/>
          <w:color w:val="3D3D3D"/>
          <w:spacing w:val="0"/>
          <w:sz w:val="28"/>
          <w:szCs w:val="28"/>
          <w:bdr w:val="none" w:color="auto" w:sz="0" w:space="0"/>
          <w:shd w:val="clear" w:fill="FFFFFF"/>
        </w:rPr>
        <w:t>号）、《天津市民政局天津市财政局关于调整养老机构补贴标准的通知》（津民发〔</w:t>
      </w:r>
      <w:r>
        <w:rPr>
          <w:rFonts w:hint="default" w:ascii="Times New Roman" w:hAnsi="Times New Roman" w:eastAsia="仿宋_GB2312" w:cs="Times New Roman"/>
          <w:i w:val="0"/>
          <w:iCs w:val="0"/>
          <w:caps w:val="0"/>
          <w:color w:val="3D3D3D"/>
          <w:spacing w:val="0"/>
          <w:sz w:val="28"/>
          <w:szCs w:val="28"/>
          <w:bdr w:val="none" w:color="auto" w:sz="0" w:space="0"/>
          <w:shd w:val="clear" w:fill="FFFFFF"/>
        </w:rPr>
        <w:t>2014</w:t>
      </w:r>
      <w:r>
        <w:rPr>
          <w:rFonts w:hint="eastAsia" w:ascii="仿宋" w:hAnsi="仿宋" w:eastAsia="仿宋" w:cs="仿宋"/>
          <w:i w:val="0"/>
          <w:iCs w:val="0"/>
          <w:caps w:val="0"/>
          <w:color w:val="3D3D3D"/>
          <w:spacing w:val="0"/>
          <w:sz w:val="28"/>
          <w:szCs w:val="28"/>
          <w:bdr w:val="none" w:color="auto" w:sz="0" w:space="0"/>
          <w:shd w:val="clear" w:fill="FFFFFF"/>
        </w:rPr>
        <w:t>〕</w:t>
      </w:r>
      <w:r>
        <w:rPr>
          <w:rFonts w:hint="default" w:ascii="Times New Roman" w:hAnsi="Times New Roman" w:eastAsia="仿宋_GB2312" w:cs="Times New Roman"/>
          <w:i w:val="0"/>
          <w:iCs w:val="0"/>
          <w:caps w:val="0"/>
          <w:color w:val="3D3D3D"/>
          <w:spacing w:val="0"/>
          <w:sz w:val="28"/>
          <w:szCs w:val="28"/>
          <w:bdr w:val="none" w:color="auto" w:sz="0" w:space="0"/>
          <w:shd w:val="clear" w:fill="FFFFFF"/>
        </w:rPr>
        <w:t>57</w:t>
      </w:r>
      <w:r>
        <w:rPr>
          <w:rFonts w:hint="eastAsia" w:ascii="仿宋" w:hAnsi="仿宋" w:eastAsia="仿宋" w:cs="仿宋"/>
          <w:i w:val="0"/>
          <w:iCs w:val="0"/>
          <w:caps w:val="0"/>
          <w:color w:val="3D3D3D"/>
          <w:spacing w:val="0"/>
          <w:sz w:val="28"/>
          <w:szCs w:val="28"/>
          <w:bdr w:val="none" w:color="auto" w:sz="0" w:space="0"/>
          <w:shd w:val="clear" w:fill="FFFFFF"/>
        </w:rPr>
        <w:t>号）、《天津市民政局</w:t>
      </w:r>
      <w:r>
        <w:rPr>
          <w:rFonts w:hint="default" w:ascii="Times New Roman" w:hAnsi="Times New Roman" w:eastAsia="仿宋_GB2312" w:cs="Times New Roman"/>
          <w:i w:val="0"/>
          <w:iCs w:val="0"/>
          <w:caps w:val="0"/>
          <w:color w:val="3D3D3D"/>
          <w:spacing w:val="0"/>
          <w:sz w:val="28"/>
          <w:szCs w:val="28"/>
          <w:bdr w:val="none" w:color="auto" w:sz="0" w:space="0"/>
          <w:shd w:val="clear" w:fill="FFFFFF"/>
        </w:rPr>
        <w:t> </w:t>
      </w:r>
      <w:r>
        <w:rPr>
          <w:rFonts w:hint="eastAsia" w:ascii="仿宋" w:hAnsi="仿宋" w:eastAsia="仿宋" w:cs="仿宋"/>
          <w:i w:val="0"/>
          <w:iCs w:val="0"/>
          <w:caps w:val="0"/>
          <w:color w:val="3D3D3D"/>
          <w:spacing w:val="0"/>
          <w:sz w:val="28"/>
          <w:szCs w:val="28"/>
          <w:bdr w:val="none" w:color="auto" w:sz="0" w:space="0"/>
          <w:shd w:val="clear" w:fill="FFFFFF"/>
        </w:rPr>
        <w:t>天津市财政局关于调整养老机构运营补贴标准的通知》（津民发〔</w:t>
      </w:r>
      <w:r>
        <w:rPr>
          <w:rFonts w:hint="default" w:ascii="Times New Roman" w:hAnsi="Times New Roman" w:eastAsia="仿宋_GB2312" w:cs="Times New Roman"/>
          <w:i w:val="0"/>
          <w:iCs w:val="0"/>
          <w:caps w:val="0"/>
          <w:color w:val="3D3D3D"/>
          <w:spacing w:val="0"/>
          <w:sz w:val="28"/>
          <w:szCs w:val="28"/>
          <w:bdr w:val="none" w:color="auto" w:sz="0" w:space="0"/>
          <w:shd w:val="clear" w:fill="FFFFFF"/>
        </w:rPr>
        <w:t>2019</w:t>
      </w:r>
      <w:r>
        <w:rPr>
          <w:rFonts w:hint="eastAsia" w:ascii="仿宋" w:hAnsi="仿宋" w:eastAsia="仿宋" w:cs="仿宋"/>
          <w:i w:val="0"/>
          <w:iCs w:val="0"/>
          <w:caps w:val="0"/>
          <w:color w:val="3D3D3D"/>
          <w:spacing w:val="0"/>
          <w:sz w:val="28"/>
          <w:szCs w:val="28"/>
          <w:bdr w:val="none" w:color="auto" w:sz="0" w:space="0"/>
          <w:shd w:val="clear" w:fill="FFFFFF"/>
        </w:rPr>
        <w:t>〕</w:t>
      </w:r>
      <w:r>
        <w:rPr>
          <w:rFonts w:hint="default" w:ascii="Times New Roman" w:hAnsi="Times New Roman" w:eastAsia="仿宋_GB2312" w:cs="Times New Roman"/>
          <w:i w:val="0"/>
          <w:iCs w:val="0"/>
          <w:caps w:val="0"/>
          <w:color w:val="3D3D3D"/>
          <w:spacing w:val="0"/>
          <w:sz w:val="28"/>
          <w:szCs w:val="28"/>
          <w:bdr w:val="none" w:color="auto" w:sz="0" w:space="0"/>
          <w:shd w:val="clear" w:fill="FFFFFF"/>
        </w:rPr>
        <w:t>45</w:t>
      </w:r>
      <w:r>
        <w:rPr>
          <w:rFonts w:hint="eastAsia" w:ascii="仿宋" w:hAnsi="仿宋" w:eastAsia="仿宋" w:cs="仿宋"/>
          <w:i w:val="0"/>
          <w:iCs w:val="0"/>
          <w:caps w:val="0"/>
          <w:color w:val="3D3D3D"/>
          <w:spacing w:val="0"/>
          <w:sz w:val="28"/>
          <w:szCs w:val="28"/>
          <w:bdr w:val="none" w:color="auto" w:sz="0" w:space="0"/>
          <w:shd w:val="clear" w:fill="FFFFFF"/>
        </w:rPr>
        <w:t>号）同时废止。</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370" w:lineRule="atLeast"/>
        <w:ind w:left="0" w:right="0" w:firstLine="420"/>
        <w:jc w:val="both"/>
        <w:rPr>
          <w:rFonts w:hint="default" w:ascii="仿宋_GB2312" w:eastAsia="仿宋_GB2312" w:cs="仿宋_GB2312"/>
          <w:i w:val="0"/>
          <w:iCs w:val="0"/>
          <w:caps w:val="0"/>
          <w:color w:val="3D3D3D"/>
          <w:spacing w:val="0"/>
          <w:sz w:val="28"/>
          <w:szCs w:val="28"/>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ind w:left="0" w:right="0" w:firstLine="0"/>
        <w:jc w:val="right"/>
        <w:rPr>
          <w:rFonts w:hint="default" w:ascii="仿宋_GB2312" w:eastAsia="仿宋_GB2312" w:cs="仿宋_GB2312"/>
          <w:i w:val="0"/>
          <w:iCs w:val="0"/>
          <w:caps w:val="0"/>
          <w:color w:val="3D3D3D"/>
          <w:spacing w:val="0"/>
          <w:sz w:val="28"/>
          <w:szCs w:val="28"/>
        </w:rPr>
      </w:pPr>
      <w:r>
        <w:rPr>
          <w:rFonts w:hint="eastAsia" w:ascii="仿宋" w:hAnsi="仿宋" w:eastAsia="仿宋" w:cs="仿宋"/>
          <w:i w:val="0"/>
          <w:iCs w:val="0"/>
          <w:caps w:val="0"/>
          <w:color w:val="3D3D3D"/>
          <w:spacing w:val="0"/>
          <w:sz w:val="28"/>
          <w:szCs w:val="28"/>
          <w:bdr w:val="none" w:color="auto" w:sz="0" w:space="0"/>
          <w:shd w:val="clear" w:fill="FFFFFF"/>
        </w:rPr>
        <w:t>天津市民政局办公室</w:t>
      </w:r>
      <w:r>
        <w:rPr>
          <w:rFonts w:hint="default" w:ascii="Times New Roman" w:hAnsi="Times New Roman" w:eastAsia="仿宋_GB2312" w:cs="Times New Roman"/>
          <w:i w:val="0"/>
          <w:iCs w:val="0"/>
          <w:caps w:val="0"/>
          <w:color w:val="3D3D3D"/>
          <w:spacing w:val="0"/>
          <w:sz w:val="28"/>
          <w:szCs w:val="28"/>
          <w:bdr w:val="none" w:color="auto" w:sz="0" w:space="0"/>
          <w:shd w:val="clear" w:fill="FFFFFF"/>
        </w:rPr>
        <w:t>      </w:t>
      </w:r>
      <w:r>
        <w:rPr>
          <w:rFonts w:hint="eastAsia" w:ascii="仿宋" w:hAnsi="仿宋" w:eastAsia="仿宋" w:cs="仿宋"/>
          <w:i w:val="0"/>
          <w:iCs w:val="0"/>
          <w:caps w:val="0"/>
          <w:color w:val="3D3D3D"/>
          <w:spacing w:val="0"/>
          <w:sz w:val="28"/>
          <w:szCs w:val="28"/>
          <w:bdr w:val="none" w:color="auto" w:sz="0" w:space="0"/>
          <w:shd w:val="clear" w:fill="FFFFFF"/>
        </w:rPr>
        <w:t>  </w:t>
      </w:r>
      <w:r>
        <w:rPr>
          <w:rFonts w:hint="default" w:ascii="Times New Roman" w:hAnsi="Times New Roman" w:eastAsia="仿宋_GB2312" w:cs="Times New Roman"/>
          <w:i w:val="0"/>
          <w:iCs w:val="0"/>
          <w:caps w:val="0"/>
          <w:color w:val="3D3D3D"/>
          <w:spacing w:val="0"/>
          <w:sz w:val="28"/>
          <w:szCs w:val="28"/>
          <w:bdr w:val="none" w:color="auto" w:sz="0" w:space="0"/>
          <w:shd w:val="clear" w:fill="FFFFFF"/>
        </w:rPr>
        <w:t>      </w:t>
      </w:r>
      <w:r>
        <w:rPr>
          <w:rFonts w:hint="eastAsia" w:ascii="仿宋" w:hAnsi="仿宋" w:eastAsia="仿宋" w:cs="仿宋"/>
          <w:i w:val="0"/>
          <w:iCs w:val="0"/>
          <w:caps w:val="0"/>
          <w:color w:val="3D3D3D"/>
          <w:spacing w:val="0"/>
          <w:sz w:val="28"/>
          <w:szCs w:val="28"/>
          <w:bdr w:val="none" w:color="auto" w:sz="0" w:space="0"/>
          <w:shd w:val="clear" w:fill="FFFFFF"/>
        </w:rPr>
        <w:t> </w:t>
      </w:r>
      <w:r>
        <w:rPr>
          <w:rFonts w:hint="default" w:ascii="Times New Roman" w:hAnsi="Times New Roman" w:eastAsia="仿宋_GB2312" w:cs="Times New Roman"/>
          <w:i w:val="0"/>
          <w:iCs w:val="0"/>
          <w:caps w:val="0"/>
          <w:color w:val="3D3D3D"/>
          <w:spacing w:val="0"/>
          <w:sz w:val="28"/>
          <w:szCs w:val="28"/>
          <w:bdr w:val="none" w:color="auto" w:sz="0" w:space="0"/>
          <w:shd w:val="clear" w:fill="FFFFFF"/>
        </w:rPr>
        <w:t>   </w:t>
      </w:r>
      <w:r>
        <w:rPr>
          <w:rFonts w:hint="eastAsia" w:ascii="仿宋" w:hAnsi="仿宋" w:eastAsia="仿宋" w:cs="仿宋"/>
          <w:i w:val="0"/>
          <w:iCs w:val="0"/>
          <w:caps w:val="0"/>
          <w:color w:val="3D3D3D"/>
          <w:spacing w:val="0"/>
          <w:sz w:val="28"/>
          <w:szCs w:val="28"/>
          <w:bdr w:val="none" w:color="auto" w:sz="0" w:space="0"/>
          <w:shd w:val="clear" w:fill="FFFFFF"/>
        </w:rPr>
        <w:t> </w:t>
      </w:r>
      <w:r>
        <w:rPr>
          <w:rFonts w:hint="default" w:ascii="Times New Roman" w:hAnsi="Times New Roman" w:eastAsia="仿宋_GB2312" w:cs="Times New Roman"/>
          <w:i w:val="0"/>
          <w:iCs w:val="0"/>
          <w:caps w:val="0"/>
          <w:color w:val="3D3D3D"/>
          <w:spacing w:val="0"/>
          <w:sz w:val="28"/>
          <w:szCs w:val="28"/>
          <w:bdr w:val="none" w:color="auto" w:sz="0" w:space="0"/>
          <w:shd w:val="clear" w:fill="FFFFFF"/>
        </w:rPr>
        <w:t> 20</w:t>
      </w:r>
      <w:r>
        <w:rPr>
          <w:rFonts w:hint="default" w:ascii="Times New Roman" w:hAnsi="Times New Roman" w:eastAsia="宋体" w:cs="Times New Roman"/>
          <w:i w:val="0"/>
          <w:iCs w:val="0"/>
          <w:caps w:val="0"/>
          <w:color w:val="3D3D3D"/>
          <w:spacing w:val="0"/>
          <w:sz w:val="28"/>
          <w:szCs w:val="28"/>
          <w:bdr w:val="none" w:color="auto" w:sz="0" w:space="0"/>
          <w:shd w:val="clear" w:fill="FFFFFF"/>
        </w:rPr>
        <w:t>22</w:t>
      </w:r>
      <w:r>
        <w:rPr>
          <w:rFonts w:hint="eastAsia" w:ascii="仿宋" w:hAnsi="仿宋" w:eastAsia="仿宋" w:cs="仿宋"/>
          <w:i w:val="0"/>
          <w:iCs w:val="0"/>
          <w:caps w:val="0"/>
          <w:color w:val="3D3D3D"/>
          <w:spacing w:val="0"/>
          <w:sz w:val="28"/>
          <w:szCs w:val="28"/>
          <w:bdr w:val="none" w:color="auto" w:sz="0" w:space="0"/>
          <w:shd w:val="clear" w:fill="FFFFFF"/>
        </w:rPr>
        <w:t>年</w:t>
      </w:r>
      <w:r>
        <w:rPr>
          <w:rFonts w:hint="default" w:ascii="Times New Roman" w:hAnsi="Times New Roman" w:eastAsia="宋体" w:cs="Times New Roman"/>
          <w:i w:val="0"/>
          <w:iCs w:val="0"/>
          <w:caps w:val="0"/>
          <w:color w:val="3D3D3D"/>
          <w:spacing w:val="0"/>
          <w:sz w:val="28"/>
          <w:szCs w:val="28"/>
          <w:bdr w:val="none" w:color="auto" w:sz="0" w:space="0"/>
          <w:shd w:val="clear" w:fill="FFFFFF"/>
        </w:rPr>
        <w:t>11</w:t>
      </w:r>
      <w:r>
        <w:rPr>
          <w:rFonts w:hint="eastAsia" w:ascii="仿宋" w:hAnsi="仿宋" w:eastAsia="仿宋" w:cs="仿宋"/>
          <w:i w:val="0"/>
          <w:iCs w:val="0"/>
          <w:caps w:val="0"/>
          <w:color w:val="3D3D3D"/>
          <w:spacing w:val="0"/>
          <w:sz w:val="28"/>
          <w:szCs w:val="28"/>
          <w:bdr w:val="none" w:color="auto" w:sz="0" w:space="0"/>
          <w:shd w:val="clear" w:fill="FFFFFF"/>
        </w:rPr>
        <w:t>月</w:t>
      </w:r>
      <w:r>
        <w:rPr>
          <w:rFonts w:hint="default" w:ascii="Times New Roman" w:hAnsi="Times New Roman" w:eastAsia="宋体" w:cs="Times New Roman"/>
          <w:i w:val="0"/>
          <w:iCs w:val="0"/>
          <w:caps w:val="0"/>
          <w:color w:val="3D3D3D"/>
          <w:spacing w:val="0"/>
          <w:sz w:val="28"/>
          <w:szCs w:val="28"/>
          <w:bdr w:val="none" w:color="auto" w:sz="0" w:space="0"/>
          <w:shd w:val="clear" w:fill="FFFFFF"/>
        </w:rPr>
        <w:t>29</w:t>
      </w:r>
      <w:r>
        <w:rPr>
          <w:rFonts w:hint="eastAsia" w:ascii="仿宋" w:hAnsi="仿宋" w:eastAsia="仿宋" w:cs="仿宋"/>
          <w:i w:val="0"/>
          <w:iCs w:val="0"/>
          <w:caps w:val="0"/>
          <w:color w:val="3D3D3D"/>
          <w:spacing w:val="0"/>
          <w:sz w:val="28"/>
          <w:szCs w:val="28"/>
          <w:bdr w:val="none" w:color="auto" w:sz="0" w:space="0"/>
          <w:shd w:val="clear" w:fill="FFFFFF"/>
        </w:rPr>
        <w:t>日印发</w:t>
      </w:r>
      <w:r>
        <w:rPr>
          <w:rFonts w:hint="eastAsia" w:ascii="宋体" w:hAnsi="宋体" w:eastAsia="宋体" w:cs="宋体"/>
          <w:i w:val="0"/>
          <w:iCs w:val="0"/>
          <w:caps w:val="0"/>
          <w:color w:val="3D3D3D"/>
          <w:spacing w:val="0"/>
          <w:sz w:val="28"/>
          <w:szCs w:val="28"/>
          <w:bdr w:val="none" w:color="auto" w:sz="0" w:space="0"/>
          <w:shd w:val="clear" w:fill="FFFFFF"/>
        </w:rPr>
        <w:t>  </w:t>
      </w:r>
    </w:p>
    <w:p>
      <w:pPr>
        <w:rPr>
          <w:rFonts w:hint="eastAsia"/>
          <w:sz w:val="28"/>
          <w:szCs w:val="28"/>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方正小标宋简体">
    <w:altName w:val="方正舒体"/>
    <w:panose1 w:val="00000000000000000000"/>
    <w:charset w:val="00"/>
    <w:family w:val="auto"/>
    <w:pitch w:val="default"/>
    <w:sig w:usb0="00000000" w:usb1="00000000" w:usb2="00000000" w:usb3="00000000" w:csb0="00000000" w:csb1="00000000"/>
  </w:font>
  <w:font w:name="楷体">
    <w:panose1 w:val="02010609060101010101"/>
    <w:charset w:val="86"/>
    <w:family w:val="auto"/>
    <w:pitch w:val="default"/>
    <w:sig w:usb0="800002BF" w:usb1="38CF7CFA" w:usb2="00000016" w:usb3="00000000" w:csb0="00040001" w:csb1="00000000"/>
  </w:font>
  <w:font w:name="方正舒体">
    <w:panose1 w:val="02010601030101010101"/>
    <w:charset w:val="86"/>
    <w:family w:val="auto"/>
    <w:pitch w:val="default"/>
    <w:sig w:usb0="00000003"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Q4YzlhMzk0Yzc2ZjdkZmQzNDBkZTk5Y2EwM2QzYTAifQ=="/>
  </w:docVars>
  <w:rsids>
    <w:rsidRoot w:val="00000000"/>
    <w:rsid w:val="2CE435C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2023-06-26T09:29:22Z</dcterms:created>
  <dc:creator>1</dc:creator>
  <cp:lastModifiedBy>sai</cp:lastModifiedBy>
  <dcterms:modified xsi:type="dcterms:W3CDTF">2023-06-26T09:29:58Z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1010F0A440BE4E94A881ACF9D1CAE25C_12</vt:lpwstr>
  </property>
</Properties>
</file>