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B58DF" w14:textId="77777777" w:rsidR="00417DC3" w:rsidRDefault="00417DC3">
      <w:pPr>
        <w:pStyle w:val="a4"/>
        <w:rPr>
          <w:rFonts w:eastAsia="仿宋_GB2312"/>
          <w:szCs w:val="32"/>
        </w:rPr>
      </w:pPr>
    </w:p>
    <w:p w14:paraId="5B256935" w14:textId="77777777" w:rsidR="00417DC3" w:rsidRDefault="00701144">
      <w:pPr>
        <w:pStyle w:val="a4"/>
        <w:snapToGrid w:val="0"/>
        <w:jc w:val="center"/>
        <w:rPr>
          <w:rStyle w:val="ac"/>
          <w:rFonts w:ascii="方正小标宋简体" w:eastAsia="方正小标宋简体" w:hAnsi="方正小标宋_GBK" w:cs="方正小标宋_GBK"/>
          <w:color w:val="auto"/>
          <w:sz w:val="44"/>
          <w:szCs w:val="44"/>
          <w:u w:val="none"/>
        </w:rPr>
      </w:pPr>
      <w:r>
        <w:rPr>
          <w:rStyle w:val="ac"/>
          <w:rFonts w:ascii="方正小标宋简体" w:eastAsia="方正小标宋简体" w:hAnsi="方正小标宋_GBK" w:cs="方正小标宋_GBK" w:hint="eastAsia"/>
          <w:color w:val="auto"/>
          <w:sz w:val="44"/>
          <w:szCs w:val="44"/>
          <w:u w:val="none"/>
        </w:rPr>
        <w:t>天津市人民政府办公厅关于印发天津市</w:t>
      </w:r>
    </w:p>
    <w:p w14:paraId="7F643F96" w14:textId="77777777" w:rsidR="00417DC3" w:rsidRDefault="00701144">
      <w:pPr>
        <w:pStyle w:val="a4"/>
        <w:snapToGrid w:val="0"/>
        <w:jc w:val="center"/>
        <w:rPr>
          <w:rStyle w:val="ac"/>
          <w:rFonts w:ascii="方正小标宋简体" w:eastAsia="方正小标宋简体" w:hAnsi="方正小标宋_GBK" w:cs="方正小标宋_GBK"/>
          <w:color w:val="auto"/>
          <w:sz w:val="44"/>
          <w:szCs w:val="44"/>
          <w:u w:val="none"/>
        </w:rPr>
      </w:pPr>
      <w:r>
        <w:rPr>
          <w:rStyle w:val="ac"/>
          <w:rFonts w:ascii="方正小标宋简体" w:eastAsia="方正小标宋简体" w:hAnsi="方正小标宋_GBK" w:cs="方正小标宋_GBK" w:hint="eastAsia"/>
          <w:color w:val="auto"/>
          <w:sz w:val="44"/>
          <w:szCs w:val="44"/>
          <w:u w:val="none"/>
        </w:rPr>
        <w:t>应对突发事件应急征用和补偿实施办法的通知</w:t>
      </w:r>
    </w:p>
    <w:p w14:paraId="31367ACE" w14:textId="77777777" w:rsidR="00417DC3" w:rsidRDefault="00417DC3">
      <w:pPr>
        <w:pStyle w:val="a4"/>
        <w:rPr>
          <w:rFonts w:ascii="仿宋_GB2312" w:eastAsia="仿宋_GB2312" w:hAnsi="仿宋_GB2312" w:cs="仿宋_GB2312"/>
          <w:szCs w:val="32"/>
        </w:rPr>
      </w:pPr>
    </w:p>
    <w:p w14:paraId="0D2FB675" w14:textId="77777777" w:rsidR="00417DC3" w:rsidRDefault="00701144">
      <w:pPr>
        <w:pStyle w:val="a4"/>
        <w:rPr>
          <w:rFonts w:ascii="仿宋_GB2312" w:eastAsia="仿宋_GB2312"/>
        </w:rPr>
      </w:pPr>
      <w:r>
        <w:rPr>
          <w:rFonts w:ascii="仿宋_GB2312" w:eastAsia="仿宋_GB2312" w:hint="eastAsia"/>
        </w:rPr>
        <w:t>各区人民政府，市政府各委、办、局：</w:t>
      </w:r>
    </w:p>
    <w:p w14:paraId="4F609941" w14:textId="77777777" w:rsidR="00417DC3" w:rsidRDefault="00701144" w:rsidP="002019E0">
      <w:pPr>
        <w:pStyle w:val="a4"/>
        <w:ind w:firstLineChars="200" w:firstLine="622"/>
        <w:rPr>
          <w:rFonts w:eastAsia="仿宋_GB2312"/>
          <w:szCs w:val="32"/>
        </w:rPr>
      </w:pPr>
      <w:r>
        <w:rPr>
          <w:rFonts w:eastAsia="仿宋_GB2312" w:hint="eastAsia"/>
          <w:szCs w:val="32"/>
        </w:rPr>
        <w:t>经市人民政府同意，现将《天津市应对突发事件应急征用和补偿实施办法》印发给你们，请照此执行。</w:t>
      </w:r>
    </w:p>
    <w:p w14:paraId="7D4E2A2B" w14:textId="77777777" w:rsidR="00417DC3" w:rsidRDefault="00417DC3">
      <w:pPr>
        <w:pStyle w:val="a4"/>
        <w:rPr>
          <w:rFonts w:eastAsia="仿宋_GB2312"/>
          <w:szCs w:val="32"/>
        </w:rPr>
      </w:pPr>
    </w:p>
    <w:p w14:paraId="0453F8D5" w14:textId="77777777" w:rsidR="00417DC3" w:rsidRDefault="00701144" w:rsidP="002019E0">
      <w:pPr>
        <w:pStyle w:val="a4"/>
        <w:spacing w:line="360" w:lineRule="auto"/>
        <w:ind w:firstLineChars="1600" w:firstLine="4976"/>
        <w:rPr>
          <w:rFonts w:eastAsia="仿宋_GB2312"/>
          <w:szCs w:val="32"/>
        </w:rPr>
      </w:pPr>
      <w:r>
        <w:rPr>
          <w:rFonts w:eastAsia="仿宋_GB2312" w:hint="eastAsia"/>
          <w:szCs w:val="32"/>
        </w:rPr>
        <w:t>天津市人民政府办公厅</w:t>
      </w:r>
    </w:p>
    <w:p w14:paraId="56B72D7B" w14:textId="77777777" w:rsidR="00417DC3" w:rsidRDefault="00701144">
      <w:pPr>
        <w:pStyle w:val="a4"/>
        <w:wordWrap w:val="0"/>
        <w:spacing w:line="360" w:lineRule="auto"/>
        <w:jc w:val="right"/>
        <w:rPr>
          <w:rFonts w:eastAsia="仿宋_GB2312"/>
          <w:szCs w:val="32"/>
        </w:rPr>
      </w:pPr>
      <w:r>
        <w:rPr>
          <w:rFonts w:eastAsia="仿宋_GB2312" w:hint="eastAsia"/>
          <w:szCs w:val="32"/>
        </w:rPr>
        <w:t>20</w:t>
      </w:r>
      <w:r>
        <w:rPr>
          <w:rFonts w:eastAsia="仿宋_GB2312"/>
          <w:szCs w:val="32"/>
        </w:rPr>
        <w:t>26</w:t>
      </w:r>
      <w:r>
        <w:rPr>
          <w:rFonts w:eastAsia="仿宋_GB2312" w:hint="eastAsia"/>
          <w:szCs w:val="32"/>
        </w:rPr>
        <w:t>年</w:t>
      </w:r>
      <w:r>
        <w:rPr>
          <w:rFonts w:eastAsia="仿宋_GB2312" w:hint="eastAsia"/>
          <w:szCs w:val="32"/>
        </w:rPr>
        <w:t>6</w:t>
      </w:r>
      <w:r>
        <w:rPr>
          <w:rFonts w:eastAsia="仿宋_GB2312" w:hint="eastAsia"/>
          <w:szCs w:val="32"/>
        </w:rPr>
        <w:t>月</w:t>
      </w:r>
      <w:r>
        <w:rPr>
          <w:rFonts w:eastAsia="仿宋_GB2312" w:hint="eastAsia"/>
          <w:szCs w:val="32"/>
        </w:rPr>
        <w:t>2</w:t>
      </w:r>
      <w:r>
        <w:rPr>
          <w:rFonts w:eastAsia="仿宋_GB2312" w:hint="eastAsia"/>
          <w:szCs w:val="32"/>
        </w:rPr>
        <w:t>日</w:t>
      </w:r>
      <w:r>
        <w:rPr>
          <w:rFonts w:eastAsia="仿宋_GB2312" w:hint="eastAsia"/>
          <w:szCs w:val="32"/>
        </w:rPr>
        <w:t xml:space="preserve">        </w:t>
      </w:r>
    </w:p>
    <w:p w14:paraId="40B2C860" w14:textId="77777777" w:rsidR="00417DC3" w:rsidRDefault="00701144">
      <w:pPr>
        <w:pStyle w:val="a4"/>
        <w:spacing w:line="320" w:lineRule="exact"/>
        <w:rPr>
          <w:rFonts w:eastAsia="仿宋_GB2312"/>
          <w:szCs w:val="32"/>
        </w:rPr>
        <w:sectPr w:rsidR="00417DC3">
          <w:headerReference w:type="default" r:id="rId7"/>
          <w:footerReference w:type="even" r:id="rId8"/>
          <w:footerReference w:type="default" r:id="rId9"/>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14:paraId="3A8DB926" w14:textId="77777777" w:rsidR="00417DC3" w:rsidRDefault="00701144">
      <w:pPr>
        <w:pStyle w:val="a4"/>
        <w:jc w:val="center"/>
        <w:rPr>
          <w:rStyle w:val="ac"/>
          <w:rFonts w:ascii="方正小标宋简体" w:eastAsia="方正小标宋简体" w:hAnsi="方正小标宋_GBK" w:cs="方正小标宋_GBK"/>
          <w:color w:val="auto"/>
          <w:sz w:val="44"/>
          <w:szCs w:val="44"/>
          <w:u w:val="none"/>
          <w:lang w:val="en"/>
        </w:rPr>
      </w:pPr>
      <w:r>
        <w:rPr>
          <w:rStyle w:val="ac"/>
          <w:rFonts w:ascii="方正小标宋简体" w:eastAsia="方正小标宋简体" w:hAnsi="方正小标宋_GBK" w:cs="方正小标宋_GBK" w:hint="eastAsia"/>
          <w:color w:val="auto"/>
          <w:sz w:val="44"/>
          <w:szCs w:val="44"/>
          <w:u w:val="none"/>
          <w:lang w:val="en"/>
        </w:rPr>
        <w:lastRenderedPageBreak/>
        <w:t>天津市应对突发事件应急征用和补偿实施办法</w:t>
      </w:r>
    </w:p>
    <w:p w14:paraId="0040895E" w14:textId="77777777" w:rsidR="00417DC3" w:rsidRDefault="00417DC3" w:rsidP="002019E0">
      <w:pPr>
        <w:ind w:firstLineChars="200" w:firstLine="622"/>
        <w:rPr>
          <w:rFonts w:eastAsia="仿宋_GB2312"/>
          <w:sz w:val="32"/>
          <w:szCs w:val="32"/>
        </w:rPr>
      </w:pPr>
    </w:p>
    <w:p w14:paraId="60D30A0C" w14:textId="77777777" w:rsidR="00417DC3" w:rsidRDefault="00701144" w:rsidP="002019E0">
      <w:pPr>
        <w:ind w:firstLineChars="200" w:firstLine="622"/>
        <w:rPr>
          <w:rFonts w:eastAsia="仿宋_GB2312"/>
          <w:sz w:val="32"/>
          <w:szCs w:val="32"/>
        </w:rPr>
      </w:pPr>
      <w:r>
        <w:rPr>
          <w:rFonts w:eastAsia="黑体"/>
          <w:sz w:val="32"/>
          <w:szCs w:val="32"/>
        </w:rPr>
        <w:t>第一条</w:t>
      </w:r>
      <w:r>
        <w:rPr>
          <w:rFonts w:eastAsia="仿宋_GB2312"/>
          <w:sz w:val="32"/>
          <w:szCs w:val="32"/>
          <w:lang w:val="en"/>
        </w:rPr>
        <w:t xml:space="preserve">　</w:t>
      </w:r>
      <w:r>
        <w:rPr>
          <w:rFonts w:eastAsia="仿宋_GB2312"/>
          <w:sz w:val="32"/>
          <w:szCs w:val="32"/>
        </w:rPr>
        <w:t>为规范</w:t>
      </w:r>
      <w:r>
        <w:rPr>
          <w:rFonts w:eastAsia="仿宋_GB2312" w:hint="eastAsia"/>
          <w:sz w:val="32"/>
          <w:szCs w:val="32"/>
        </w:rPr>
        <w:t>本</w:t>
      </w:r>
      <w:r>
        <w:rPr>
          <w:rFonts w:eastAsia="仿宋_GB2312"/>
          <w:sz w:val="32"/>
          <w:szCs w:val="32"/>
        </w:rPr>
        <w:t>市</w:t>
      </w:r>
      <w:r>
        <w:rPr>
          <w:rFonts w:eastAsia="仿宋_GB2312" w:hint="eastAsia"/>
          <w:sz w:val="32"/>
          <w:szCs w:val="32"/>
        </w:rPr>
        <w:t>应对</w:t>
      </w:r>
      <w:r>
        <w:rPr>
          <w:rFonts w:eastAsia="仿宋_GB2312"/>
          <w:sz w:val="32"/>
          <w:szCs w:val="32"/>
        </w:rPr>
        <w:t>突发事件</w:t>
      </w:r>
      <w:r>
        <w:rPr>
          <w:rFonts w:eastAsia="仿宋_GB2312" w:hint="eastAsia"/>
          <w:sz w:val="32"/>
          <w:szCs w:val="32"/>
        </w:rPr>
        <w:t>应急征用和补偿</w:t>
      </w:r>
      <w:r>
        <w:rPr>
          <w:rFonts w:eastAsia="仿宋_GB2312"/>
          <w:sz w:val="32"/>
          <w:szCs w:val="32"/>
        </w:rPr>
        <w:t>工作，保障公民、法人和其他组织的合法权益，根据《中华人民共和国突发事件应对法》</w:t>
      </w:r>
      <w:r>
        <w:rPr>
          <w:rFonts w:eastAsia="仿宋_GB2312" w:hint="eastAsia"/>
          <w:sz w:val="32"/>
          <w:szCs w:val="32"/>
        </w:rPr>
        <w:t>、《天津市实施</w:t>
      </w:r>
      <w:r>
        <w:rPr>
          <w:rFonts w:eastAsia="仿宋_GB2312" w:cs="仿宋_GB2312" w:hint="eastAsia"/>
          <w:sz w:val="32"/>
          <w:szCs w:val="32"/>
        </w:rPr>
        <w:t>〈</w:t>
      </w:r>
      <w:r>
        <w:rPr>
          <w:rFonts w:eastAsia="仿宋_GB2312"/>
          <w:sz w:val="32"/>
          <w:szCs w:val="32"/>
        </w:rPr>
        <w:t>中华人民共和国突发事件应对法</w:t>
      </w:r>
      <w:r>
        <w:rPr>
          <w:rFonts w:eastAsia="仿宋_GB2312" w:cs="仿宋_GB2312" w:hint="eastAsia"/>
          <w:sz w:val="32"/>
          <w:szCs w:val="32"/>
        </w:rPr>
        <w:t>〉办法</w:t>
      </w:r>
      <w:r>
        <w:rPr>
          <w:rFonts w:eastAsia="仿宋_GB2312" w:hint="eastAsia"/>
          <w:sz w:val="32"/>
          <w:szCs w:val="32"/>
        </w:rPr>
        <w:t>》</w:t>
      </w:r>
      <w:r>
        <w:rPr>
          <w:rFonts w:eastAsia="仿宋_GB2312"/>
          <w:sz w:val="32"/>
          <w:szCs w:val="32"/>
        </w:rPr>
        <w:t>等</w:t>
      </w:r>
      <w:r>
        <w:rPr>
          <w:rFonts w:eastAsia="仿宋_GB2312" w:hint="eastAsia"/>
          <w:sz w:val="32"/>
          <w:szCs w:val="32"/>
        </w:rPr>
        <w:t>有关规定</w:t>
      </w:r>
      <w:r>
        <w:rPr>
          <w:rFonts w:eastAsia="仿宋_GB2312"/>
          <w:sz w:val="32"/>
          <w:szCs w:val="32"/>
        </w:rPr>
        <w:t>，制定本办法。</w:t>
      </w:r>
    </w:p>
    <w:p w14:paraId="3D03E168" w14:textId="77777777" w:rsidR="00417DC3" w:rsidRDefault="00701144" w:rsidP="002019E0">
      <w:pPr>
        <w:ind w:firstLineChars="200" w:firstLine="622"/>
        <w:rPr>
          <w:rFonts w:eastAsia="仿宋_GB2312"/>
          <w:sz w:val="32"/>
          <w:szCs w:val="32"/>
        </w:rPr>
      </w:pPr>
      <w:r>
        <w:rPr>
          <w:rFonts w:eastAsia="黑体"/>
          <w:sz w:val="32"/>
          <w:szCs w:val="32"/>
        </w:rPr>
        <w:t>第</w:t>
      </w:r>
      <w:r>
        <w:rPr>
          <w:rFonts w:eastAsia="黑体" w:hint="eastAsia"/>
          <w:sz w:val="32"/>
          <w:szCs w:val="32"/>
        </w:rPr>
        <w:t>二</w:t>
      </w:r>
      <w:r>
        <w:rPr>
          <w:rFonts w:eastAsia="黑体"/>
          <w:sz w:val="32"/>
          <w:szCs w:val="32"/>
        </w:rPr>
        <w:t>条</w:t>
      </w:r>
      <w:r>
        <w:rPr>
          <w:rFonts w:eastAsia="仿宋_GB2312"/>
          <w:sz w:val="32"/>
          <w:szCs w:val="32"/>
          <w:lang w:val="en"/>
        </w:rPr>
        <w:t xml:space="preserve">　</w:t>
      </w:r>
      <w:r>
        <w:rPr>
          <w:rFonts w:eastAsia="仿宋_GB2312"/>
          <w:sz w:val="32"/>
          <w:szCs w:val="32"/>
        </w:rPr>
        <w:t>本办法适用于本市行政区域内因应对突发事件实施的</w:t>
      </w:r>
      <w:r>
        <w:rPr>
          <w:rFonts w:eastAsia="仿宋_GB2312" w:hint="eastAsia"/>
          <w:sz w:val="32"/>
          <w:szCs w:val="32"/>
        </w:rPr>
        <w:t>应急征用和补偿</w:t>
      </w:r>
      <w:r>
        <w:rPr>
          <w:rFonts w:eastAsia="仿宋_GB2312"/>
          <w:sz w:val="32"/>
          <w:szCs w:val="32"/>
        </w:rPr>
        <w:t>工作。</w:t>
      </w:r>
    </w:p>
    <w:p w14:paraId="307BBE48" w14:textId="77777777" w:rsidR="00417DC3" w:rsidRDefault="00701144" w:rsidP="002019E0">
      <w:pPr>
        <w:ind w:firstLineChars="200" w:firstLine="622"/>
        <w:rPr>
          <w:rFonts w:eastAsia="仿宋_GB2312"/>
          <w:sz w:val="32"/>
          <w:szCs w:val="32"/>
        </w:rPr>
      </w:pPr>
      <w:r>
        <w:rPr>
          <w:rFonts w:eastAsia="黑体"/>
          <w:sz w:val="32"/>
          <w:szCs w:val="32"/>
        </w:rPr>
        <w:t>第</w:t>
      </w:r>
      <w:r>
        <w:rPr>
          <w:rFonts w:eastAsia="黑体" w:hint="eastAsia"/>
          <w:sz w:val="32"/>
          <w:szCs w:val="32"/>
        </w:rPr>
        <w:t>三</w:t>
      </w:r>
      <w:r>
        <w:rPr>
          <w:rFonts w:eastAsia="黑体"/>
          <w:sz w:val="32"/>
          <w:szCs w:val="32"/>
        </w:rPr>
        <w:t>条</w:t>
      </w:r>
      <w:r>
        <w:rPr>
          <w:rFonts w:eastAsia="仿宋_GB2312"/>
          <w:sz w:val="32"/>
          <w:szCs w:val="32"/>
          <w:lang w:val="en"/>
        </w:rPr>
        <w:t xml:space="preserve">　</w:t>
      </w:r>
      <w:r>
        <w:rPr>
          <w:rFonts w:eastAsia="仿宋_GB2312"/>
          <w:sz w:val="32"/>
          <w:szCs w:val="32"/>
        </w:rPr>
        <w:t>本办法所称突发事件，是指突然发生，造成或者可能造成严重社会危害，需要采取应急处置措施予以应对的自然灾害、事故灾难、公共卫生事件和社会安全事件。</w:t>
      </w:r>
    </w:p>
    <w:p w14:paraId="287B67C8" w14:textId="77777777" w:rsidR="00417DC3" w:rsidRDefault="00701144" w:rsidP="002019E0">
      <w:pPr>
        <w:ind w:firstLineChars="200" w:firstLine="622"/>
        <w:rPr>
          <w:rFonts w:eastAsia="仿宋_GB2312"/>
          <w:sz w:val="32"/>
          <w:szCs w:val="32"/>
        </w:rPr>
      </w:pPr>
      <w:r>
        <w:rPr>
          <w:rFonts w:eastAsia="仿宋_GB2312"/>
          <w:sz w:val="32"/>
          <w:szCs w:val="32"/>
        </w:rPr>
        <w:t>本办法所称</w:t>
      </w:r>
      <w:r>
        <w:rPr>
          <w:rFonts w:eastAsia="仿宋_GB2312" w:hint="eastAsia"/>
          <w:sz w:val="32"/>
          <w:szCs w:val="32"/>
        </w:rPr>
        <w:t>应急征用和补偿</w:t>
      </w:r>
      <w:r>
        <w:rPr>
          <w:rFonts w:eastAsia="仿宋_GB2312"/>
          <w:sz w:val="32"/>
          <w:szCs w:val="32"/>
        </w:rPr>
        <w:t>，是指市</w:t>
      </w:r>
      <w:r>
        <w:rPr>
          <w:rFonts w:eastAsia="仿宋_GB2312" w:hint="eastAsia"/>
          <w:sz w:val="32"/>
          <w:szCs w:val="32"/>
        </w:rPr>
        <w:t>和</w:t>
      </w:r>
      <w:r>
        <w:rPr>
          <w:rFonts w:eastAsia="仿宋_GB2312"/>
          <w:sz w:val="32"/>
          <w:szCs w:val="32"/>
        </w:rPr>
        <w:t>区人民政府及其</w:t>
      </w:r>
      <w:r>
        <w:rPr>
          <w:rFonts w:eastAsia="仿宋_GB2312" w:hint="eastAsia"/>
          <w:sz w:val="32"/>
          <w:szCs w:val="32"/>
        </w:rPr>
        <w:t>有关</w:t>
      </w:r>
      <w:r>
        <w:rPr>
          <w:rFonts w:eastAsia="仿宋_GB2312"/>
          <w:sz w:val="32"/>
          <w:szCs w:val="32"/>
        </w:rPr>
        <w:t>部门为应对突发事件</w:t>
      </w:r>
      <w:r>
        <w:rPr>
          <w:rFonts w:eastAsia="仿宋_GB2312" w:hint="eastAsia"/>
          <w:sz w:val="32"/>
          <w:szCs w:val="32"/>
        </w:rPr>
        <w:t>的紧急需要</w:t>
      </w:r>
      <w:r>
        <w:rPr>
          <w:rFonts w:eastAsia="仿宋_GB2312"/>
          <w:sz w:val="32"/>
          <w:szCs w:val="32"/>
        </w:rPr>
        <w:t>，依法征用单位和个人</w:t>
      </w:r>
      <w:r>
        <w:rPr>
          <w:rFonts w:eastAsia="仿宋_GB2312" w:hint="eastAsia"/>
          <w:sz w:val="32"/>
          <w:szCs w:val="32"/>
        </w:rPr>
        <w:t>的</w:t>
      </w:r>
      <w:r>
        <w:rPr>
          <w:rFonts w:eastAsia="仿宋_GB2312"/>
          <w:sz w:val="32"/>
          <w:szCs w:val="32"/>
        </w:rPr>
        <w:t>财产</w:t>
      </w:r>
      <w:r>
        <w:rPr>
          <w:rFonts w:eastAsia="仿宋_GB2312" w:hint="eastAsia"/>
          <w:sz w:val="32"/>
          <w:szCs w:val="32"/>
        </w:rPr>
        <w:t>，并给予公平、合理</w:t>
      </w:r>
      <w:r>
        <w:rPr>
          <w:rFonts w:eastAsia="仿宋_GB2312"/>
          <w:sz w:val="32"/>
          <w:szCs w:val="32"/>
        </w:rPr>
        <w:t>补偿的行为。</w:t>
      </w:r>
    </w:p>
    <w:p w14:paraId="2242CD56" w14:textId="77777777" w:rsidR="00417DC3" w:rsidRDefault="00701144" w:rsidP="002019E0">
      <w:pPr>
        <w:ind w:firstLineChars="200" w:firstLine="622"/>
        <w:rPr>
          <w:rFonts w:eastAsia="仿宋_GB2312"/>
          <w:sz w:val="32"/>
          <w:szCs w:val="32"/>
        </w:rPr>
      </w:pPr>
      <w:r>
        <w:rPr>
          <w:rFonts w:eastAsia="仿宋_GB2312"/>
          <w:sz w:val="32"/>
          <w:szCs w:val="32"/>
        </w:rPr>
        <w:t>本办法所称被</w:t>
      </w:r>
      <w:r>
        <w:rPr>
          <w:rFonts w:eastAsia="仿宋_GB2312" w:hint="eastAsia"/>
          <w:sz w:val="32"/>
          <w:szCs w:val="32"/>
        </w:rPr>
        <w:t>征用人</w:t>
      </w:r>
      <w:r>
        <w:rPr>
          <w:rFonts w:eastAsia="仿宋_GB2312"/>
          <w:sz w:val="32"/>
          <w:szCs w:val="32"/>
        </w:rPr>
        <w:t>，是指拥有被征用</w:t>
      </w:r>
      <w:r>
        <w:rPr>
          <w:rFonts w:eastAsia="仿宋_GB2312" w:hint="eastAsia"/>
          <w:sz w:val="32"/>
          <w:szCs w:val="32"/>
        </w:rPr>
        <w:t>财产</w:t>
      </w:r>
      <w:r>
        <w:rPr>
          <w:rFonts w:eastAsia="仿宋_GB2312"/>
          <w:sz w:val="32"/>
          <w:szCs w:val="32"/>
        </w:rPr>
        <w:t>所有权或</w:t>
      </w:r>
      <w:r>
        <w:rPr>
          <w:rFonts w:eastAsia="仿宋_GB2312" w:hint="eastAsia"/>
          <w:sz w:val="32"/>
          <w:szCs w:val="32"/>
        </w:rPr>
        <w:t>者使用权</w:t>
      </w:r>
      <w:r>
        <w:rPr>
          <w:rFonts w:eastAsia="仿宋_GB2312"/>
          <w:sz w:val="32"/>
          <w:szCs w:val="32"/>
        </w:rPr>
        <w:t>的</w:t>
      </w:r>
      <w:r>
        <w:rPr>
          <w:rFonts w:eastAsia="仿宋_GB2312" w:hint="eastAsia"/>
          <w:sz w:val="32"/>
          <w:szCs w:val="32"/>
        </w:rPr>
        <w:t>公民、法人和其他组织</w:t>
      </w:r>
      <w:r>
        <w:rPr>
          <w:rFonts w:eastAsia="仿宋_GB2312"/>
          <w:sz w:val="32"/>
          <w:szCs w:val="32"/>
        </w:rPr>
        <w:t>。</w:t>
      </w:r>
    </w:p>
    <w:p w14:paraId="5549A403" w14:textId="77777777" w:rsidR="00417DC3" w:rsidRDefault="00701144" w:rsidP="002019E0">
      <w:pPr>
        <w:ind w:firstLineChars="200" w:firstLine="622"/>
        <w:rPr>
          <w:rFonts w:eastAsia="仿宋_GB2312"/>
          <w:sz w:val="32"/>
          <w:szCs w:val="32"/>
        </w:rPr>
      </w:pPr>
      <w:r>
        <w:rPr>
          <w:rFonts w:eastAsia="黑体"/>
          <w:sz w:val="32"/>
          <w:szCs w:val="32"/>
        </w:rPr>
        <w:t>第四条</w:t>
      </w:r>
      <w:r>
        <w:rPr>
          <w:rFonts w:eastAsia="仿宋_GB2312"/>
          <w:sz w:val="32"/>
          <w:szCs w:val="32"/>
          <w:lang w:val="en"/>
        </w:rPr>
        <w:t xml:space="preserve">　</w:t>
      </w:r>
      <w:r>
        <w:rPr>
          <w:rFonts w:eastAsia="仿宋_GB2312"/>
          <w:sz w:val="32"/>
          <w:szCs w:val="32"/>
        </w:rPr>
        <w:t>应急征用的对象包括为应对突发事件所急需的设备、设施、场地、交通工具</w:t>
      </w:r>
      <w:r>
        <w:rPr>
          <w:rFonts w:eastAsia="仿宋_GB2312" w:hint="eastAsia"/>
          <w:sz w:val="32"/>
          <w:szCs w:val="32"/>
        </w:rPr>
        <w:t>和其他物资（</w:t>
      </w:r>
      <w:r>
        <w:rPr>
          <w:rFonts w:eastAsia="仿宋_GB2312"/>
          <w:sz w:val="32"/>
          <w:szCs w:val="32"/>
        </w:rPr>
        <w:t>以下称被征用</w:t>
      </w:r>
      <w:r>
        <w:rPr>
          <w:rFonts w:eastAsia="仿宋_GB2312" w:hint="eastAsia"/>
          <w:sz w:val="32"/>
          <w:szCs w:val="32"/>
        </w:rPr>
        <w:t>财产</w:t>
      </w:r>
      <w:r>
        <w:rPr>
          <w:rFonts w:eastAsia="仿宋_GB2312"/>
          <w:sz w:val="32"/>
          <w:szCs w:val="32"/>
        </w:rPr>
        <w:t>）。</w:t>
      </w:r>
    </w:p>
    <w:p w14:paraId="5E4EABFE" w14:textId="77777777" w:rsidR="00417DC3" w:rsidRDefault="00701144" w:rsidP="002019E0">
      <w:pPr>
        <w:ind w:firstLineChars="200" w:firstLine="622"/>
        <w:rPr>
          <w:rFonts w:eastAsia="仿宋_GB2312"/>
          <w:sz w:val="32"/>
          <w:szCs w:val="32"/>
        </w:rPr>
      </w:pPr>
      <w:r>
        <w:rPr>
          <w:rFonts w:eastAsia="黑体"/>
          <w:sz w:val="32"/>
          <w:szCs w:val="32"/>
        </w:rPr>
        <w:t>第五条</w:t>
      </w:r>
      <w:r>
        <w:rPr>
          <w:rFonts w:eastAsia="仿宋_GB2312"/>
          <w:sz w:val="32"/>
          <w:szCs w:val="32"/>
          <w:lang w:val="en"/>
        </w:rPr>
        <w:t xml:space="preserve">　</w:t>
      </w:r>
      <w:r>
        <w:rPr>
          <w:rFonts w:eastAsia="仿宋_GB2312" w:hint="eastAsia"/>
          <w:sz w:val="32"/>
          <w:szCs w:val="32"/>
        </w:rPr>
        <w:t>应急征用和补偿</w:t>
      </w:r>
      <w:r>
        <w:rPr>
          <w:rFonts w:eastAsia="仿宋_GB2312"/>
          <w:sz w:val="32"/>
          <w:szCs w:val="32"/>
        </w:rPr>
        <w:t>工作应当遵循统一领导、分级负责、属地管理、合理征用、效能优先、依法补偿的原则。</w:t>
      </w:r>
    </w:p>
    <w:p w14:paraId="2E76FFF5" w14:textId="77777777" w:rsidR="00417DC3" w:rsidRDefault="00701144" w:rsidP="002019E0">
      <w:pPr>
        <w:ind w:firstLineChars="200" w:firstLine="622"/>
        <w:rPr>
          <w:rFonts w:eastAsia="仿宋_GB2312"/>
          <w:sz w:val="32"/>
          <w:szCs w:val="32"/>
        </w:rPr>
      </w:pPr>
      <w:r>
        <w:rPr>
          <w:rFonts w:eastAsia="黑体"/>
          <w:sz w:val="32"/>
          <w:szCs w:val="32"/>
        </w:rPr>
        <w:t>第六条</w:t>
      </w:r>
      <w:r>
        <w:rPr>
          <w:rFonts w:eastAsia="仿宋_GB2312"/>
          <w:sz w:val="32"/>
          <w:szCs w:val="32"/>
          <w:lang w:val="en"/>
        </w:rPr>
        <w:t xml:space="preserve">　</w:t>
      </w:r>
      <w:r>
        <w:rPr>
          <w:rFonts w:eastAsia="仿宋_GB2312"/>
          <w:sz w:val="32"/>
          <w:szCs w:val="32"/>
        </w:rPr>
        <w:t>市人民政府</w:t>
      </w:r>
      <w:r>
        <w:rPr>
          <w:rFonts w:eastAsia="仿宋_GB2312" w:hint="eastAsia"/>
          <w:sz w:val="32"/>
          <w:szCs w:val="32"/>
        </w:rPr>
        <w:t>负责</w:t>
      </w:r>
      <w:r>
        <w:rPr>
          <w:rFonts w:eastAsia="仿宋_GB2312"/>
          <w:sz w:val="32"/>
          <w:szCs w:val="32"/>
        </w:rPr>
        <w:t>全市应对突发事件</w:t>
      </w:r>
      <w:r>
        <w:rPr>
          <w:rFonts w:eastAsia="仿宋_GB2312" w:hint="eastAsia"/>
          <w:sz w:val="32"/>
          <w:szCs w:val="32"/>
        </w:rPr>
        <w:t>应急征用和补偿</w:t>
      </w:r>
      <w:r>
        <w:rPr>
          <w:rFonts w:eastAsia="仿宋_GB2312"/>
          <w:sz w:val="32"/>
          <w:szCs w:val="32"/>
        </w:rPr>
        <w:lastRenderedPageBreak/>
        <w:t>工作，各区人民政府</w:t>
      </w:r>
      <w:r>
        <w:rPr>
          <w:rFonts w:eastAsia="仿宋_GB2312" w:hint="eastAsia"/>
          <w:sz w:val="32"/>
          <w:szCs w:val="32"/>
        </w:rPr>
        <w:t>负责</w:t>
      </w:r>
      <w:r>
        <w:rPr>
          <w:rFonts w:eastAsia="仿宋_GB2312"/>
          <w:sz w:val="32"/>
          <w:szCs w:val="32"/>
        </w:rPr>
        <w:t>本</w:t>
      </w:r>
      <w:r>
        <w:rPr>
          <w:rFonts w:eastAsia="仿宋_GB2312" w:hint="eastAsia"/>
          <w:sz w:val="32"/>
          <w:szCs w:val="32"/>
        </w:rPr>
        <w:t>行政区域</w:t>
      </w:r>
      <w:r>
        <w:rPr>
          <w:rFonts w:eastAsia="仿宋_GB2312"/>
          <w:sz w:val="32"/>
          <w:szCs w:val="32"/>
        </w:rPr>
        <w:t>内应对突发事件</w:t>
      </w:r>
      <w:r>
        <w:rPr>
          <w:rFonts w:eastAsia="仿宋_GB2312" w:hint="eastAsia"/>
          <w:sz w:val="32"/>
          <w:szCs w:val="32"/>
        </w:rPr>
        <w:t>应急征用和补偿</w:t>
      </w:r>
      <w:r>
        <w:rPr>
          <w:rFonts w:eastAsia="仿宋_GB2312"/>
          <w:sz w:val="32"/>
          <w:szCs w:val="32"/>
        </w:rPr>
        <w:t>工作。市</w:t>
      </w:r>
      <w:r>
        <w:rPr>
          <w:rFonts w:eastAsia="仿宋_GB2312" w:hint="eastAsia"/>
          <w:sz w:val="32"/>
          <w:szCs w:val="32"/>
        </w:rPr>
        <w:t>和</w:t>
      </w:r>
      <w:r>
        <w:rPr>
          <w:rFonts w:eastAsia="仿宋_GB2312"/>
          <w:sz w:val="32"/>
          <w:szCs w:val="32"/>
        </w:rPr>
        <w:t>区</w:t>
      </w:r>
      <w:r>
        <w:rPr>
          <w:rFonts w:eastAsia="仿宋_GB2312" w:hint="eastAsia"/>
          <w:sz w:val="32"/>
          <w:szCs w:val="32"/>
        </w:rPr>
        <w:t>人民政府有关</w:t>
      </w:r>
      <w:r>
        <w:rPr>
          <w:rFonts w:eastAsia="仿宋_GB2312"/>
          <w:sz w:val="32"/>
          <w:szCs w:val="32"/>
        </w:rPr>
        <w:t>部门</w:t>
      </w:r>
      <w:r>
        <w:rPr>
          <w:rFonts w:eastAsia="仿宋_GB2312" w:hint="eastAsia"/>
          <w:sz w:val="32"/>
          <w:szCs w:val="32"/>
        </w:rPr>
        <w:t>（以下称征用实施单位）</w:t>
      </w:r>
      <w:r>
        <w:rPr>
          <w:rFonts w:eastAsia="仿宋_GB2312"/>
          <w:sz w:val="32"/>
          <w:szCs w:val="32"/>
        </w:rPr>
        <w:t>按照市</w:t>
      </w:r>
      <w:r>
        <w:rPr>
          <w:rFonts w:eastAsia="仿宋_GB2312" w:hint="eastAsia"/>
          <w:sz w:val="32"/>
          <w:szCs w:val="32"/>
        </w:rPr>
        <w:t>和</w:t>
      </w:r>
      <w:r>
        <w:rPr>
          <w:rFonts w:eastAsia="仿宋_GB2312"/>
          <w:sz w:val="32"/>
          <w:szCs w:val="32"/>
        </w:rPr>
        <w:t>区人民政府处置突发事件的指令、部署及有关应急预案</w:t>
      </w:r>
      <w:r>
        <w:rPr>
          <w:rFonts w:eastAsia="仿宋_GB2312" w:hint="eastAsia"/>
          <w:sz w:val="32"/>
          <w:szCs w:val="32"/>
        </w:rPr>
        <w:t>规定</w:t>
      </w:r>
      <w:r>
        <w:rPr>
          <w:rFonts w:eastAsia="仿宋_GB2312"/>
          <w:sz w:val="32"/>
          <w:szCs w:val="32"/>
        </w:rPr>
        <w:t>，</w:t>
      </w:r>
      <w:r>
        <w:rPr>
          <w:rFonts w:eastAsia="仿宋_GB2312" w:hint="eastAsia"/>
          <w:sz w:val="32"/>
          <w:szCs w:val="32"/>
        </w:rPr>
        <w:t>具体组织</w:t>
      </w:r>
      <w:r>
        <w:rPr>
          <w:rFonts w:eastAsia="仿宋_GB2312"/>
          <w:sz w:val="32"/>
          <w:szCs w:val="32"/>
        </w:rPr>
        <w:t>实施</w:t>
      </w:r>
      <w:r>
        <w:rPr>
          <w:rFonts w:eastAsia="仿宋_GB2312" w:hint="eastAsia"/>
          <w:sz w:val="32"/>
          <w:szCs w:val="32"/>
        </w:rPr>
        <w:t>应急征用和补偿</w:t>
      </w:r>
      <w:r>
        <w:rPr>
          <w:rFonts w:eastAsia="仿宋_GB2312"/>
          <w:sz w:val="32"/>
          <w:szCs w:val="32"/>
        </w:rPr>
        <w:t>工作。</w:t>
      </w:r>
    </w:p>
    <w:p w14:paraId="1977FB77" w14:textId="77777777" w:rsidR="00417DC3" w:rsidRDefault="00701144" w:rsidP="002019E0">
      <w:pPr>
        <w:ind w:firstLineChars="200" w:firstLine="622"/>
        <w:rPr>
          <w:rFonts w:eastAsia="仿宋_GB2312"/>
          <w:sz w:val="32"/>
          <w:szCs w:val="32"/>
        </w:rPr>
      </w:pPr>
      <w:r>
        <w:rPr>
          <w:rFonts w:eastAsia="仿宋_GB2312"/>
          <w:sz w:val="32"/>
          <w:szCs w:val="32"/>
        </w:rPr>
        <w:t>突发事件发生后</w:t>
      </w:r>
      <w:r>
        <w:rPr>
          <w:rFonts w:eastAsia="仿宋_GB2312" w:hint="eastAsia"/>
          <w:sz w:val="32"/>
          <w:szCs w:val="32"/>
        </w:rPr>
        <w:t>，</w:t>
      </w:r>
      <w:r>
        <w:rPr>
          <w:rFonts w:eastAsia="仿宋_GB2312"/>
          <w:sz w:val="32"/>
          <w:szCs w:val="32"/>
        </w:rPr>
        <w:t>市</w:t>
      </w:r>
      <w:r>
        <w:rPr>
          <w:rFonts w:eastAsia="仿宋_GB2312" w:hint="eastAsia"/>
          <w:sz w:val="32"/>
          <w:szCs w:val="32"/>
        </w:rPr>
        <w:t>和</w:t>
      </w:r>
      <w:r>
        <w:rPr>
          <w:rFonts w:eastAsia="仿宋_GB2312"/>
          <w:sz w:val="32"/>
          <w:szCs w:val="32"/>
        </w:rPr>
        <w:t>区人民政府在采取调用现有资源、紧急采购等措施后</w:t>
      </w:r>
      <w:r>
        <w:rPr>
          <w:rFonts w:eastAsia="仿宋_GB2312" w:hint="eastAsia"/>
          <w:sz w:val="32"/>
          <w:szCs w:val="32"/>
        </w:rPr>
        <w:t>，</w:t>
      </w:r>
      <w:r>
        <w:rPr>
          <w:rFonts w:eastAsia="仿宋_GB2312"/>
          <w:sz w:val="32"/>
          <w:szCs w:val="32"/>
        </w:rPr>
        <w:t>仍无法满足应急处置需要的情况下</w:t>
      </w:r>
      <w:r>
        <w:rPr>
          <w:rFonts w:eastAsia="仿宋_GB2312" w:hint="eastAsia"/>
          <w:sz w:val="32"/>
          <w:szCs w:val="32"/>
        </w:rPr>
        <w:t>，</w:t>
      </w:r>
      <w:r>
        <w:rPr>
          <w:rFonts w:eastAsia="仿宋_GB2312"/>
          <w:sz w:val="32"/>
          <w:szCs w:val="32"/>
        </w:rPr>
        <w:t>可以采取应急征用措施。</w:t>
      </w:r>
    </w:p>
    <w:p w14:paraId="4EB5B8B3" w14:textId="77777777" w:rsidR="00417DC3" w:rsidRDefault="00701144" w:rsidP="002019E0">
      <w:pPr>
        <w:ind w:firstLineChars="200" w:firstLine="622"/>
        <w:rPr>
          <w:rFonts w:eastAsia="仿宋_GB2312"/>
          <w:sz w:val="32"/>
          <w:szCs w:val="32"/>
        </w:rPr>
      </w:pPr>
      <w:r>
        <w:rPr>
          <w:rFonts w:eastAsia="仿宋_GB2312"/>
          <w:sz w:val="32"/>
          <w:szCs w:val="32"/>
        </w:rPr>
        <w:t>应急征用措施应当与突发事件可能造成的社会危害的性质</w:t>
      </w:r>
      <w:r>
        <w:rPr>
          <w:rFonts w:eastAsia="仿宋_GB2312"/>
          <w:sz w:val="32"/>
          <w:szCs w:val="32"/>
        </w:rPr>
        <w:t>、程度和范围相适应；有多种措施可供选择的，应当选择有利于最大程度保护公民、法人和其他组织权益的措施。</w:t>
      </w:r>
    </w:p>
    <w:p w14:paraId="0786851A" w14:textId="77777777" w:rsidR="00417DC3" w:rsidRDefault="00701144" w:rsidP="002019E0">
      <w:pPr>
        <w:ind w:firstLineChars="200" w:firstLine="622"/>
        <w:rPr>
          <w:rFonts w:eastAsia="仿宋_GB2312"/>
          <w:sz w:val="32"/>
          <w:szCs w:val="32"/>
        </w:rPr>
      </w:pPr>
      <w:r>
        <w:rPr>
          <w:rFonts w:eastAsia="黑体"/>
          <w:sz w:val="32"/>
          <w:szCs w:val="32"/>
        </w:rPr>
        <w:t>第七条</w:t>
      </w:r>
      <w:r>
        <w:rPr>
          <w:rFonts w:eastAsia="仿宋_GB2312"/>
          <w:sz w:val="32"/>
          <w:szCs w:val="32"/>
          <w:lang w:val="en"/>
        </w:rPr>
        <w:t xml:space="preserve">　</w:t>
      </w:r>
      <w:r>
        <w:rPr>
          <w:rFonts w:eastAsia="仿宋_GB2312" w:hint="eastAsia"/>
          <w:sz w:val="32"/>
          <w:szCs w:val="32"/>
        </w:rPr>
        <w:t>应急征用补偿资金</w:t>
      </w:r>
      <w:r>
        <w:rPr>
          <w:rFonts w:eastAsia="仿宋_GB2312"/>
          <w:sz w:val="32"/>
          <w:szCs w:val="32"/>
        </w:rPr>
        <w:t>由市</w:t>
      </w:r>
      <w:r>
        <w:rPr>
          <w:rFonts w:eastAsia="仿宋_GB2312" w:hint="eastAsia"/>
          <w:sz w:val="32"/>
          <w:szCs w:val="32"/>
        </w:rPr>
        <w:t>和</w:t>
      </w:r>
      <w:r>
        <w:rPr>
          <w:rFonts w:eastAsia="仿宋_GB2312"/>
          <w:sz w:val="32"/>
          <w:szCs w:val="32"/>
        </w:rPr>
        <w:t>区人民政府按照财政事权与支出责任相适应的原则统筹安排。属于市级财政事权的，由市级财政承担；属于区级财政事权的，由区级财政承担；属于市级与区级共同财政事权的，由市级与区级财政共同承担。</w:t>
      </w:r>
    </w:p>
    <w:p w14:paraId="75187C59" w14:textId="77777777" w:rsidR="00417DC3" w:rsidRDefault="00701144" w:rsidP="002019E0">
      <w:pPr>
        <w:ind w:firstLineChars="200" w:firstLine="622"/>
        <w:rPr>
          <w:rFonts w:eastAsia="仿宋_GB2312"/>
          <w:sz w:val="32"/>
          <w:szCs w:val="32"/>
        </w:rPr>
      </w:pPr>
      <w:r>
        <w:rPr>
          <w:rFonts w:eastAsia="黑体"/>
          <w:sz w:val="32"/>
          <w:szCs w:val="32"/>
        </w:rPr>
        <w:t>第八条</w:t>
      </w:r>
      <w:r>
        <w:rPr>
          <w:rFonts w:eastAsia="仿宋_GB2312"/>
          <w:sz w:val="32"/>
          <w:szCs w:val="32"/>
          <w:lang w:val="en"/>
        </w:rPr>
        <w:t xml:space="preserve">　</w:t>
      </w:r>
      <w:r>
        <w:rPr>
          <w:rFonts w:eastAsia="仿宋_GB2312"/>
          <w:sz w:val="32"/>
          <w:szCs w:val="32"/>
        </w:rPr>
        <w:t>根据应对突发事件</w:t>
      </w:r>
      <w:r>
        <w:rPr>
          <w:rFonts w:eastAsia="仿宋_GB2312" w:hint="eastAsia"/>
          <w:sz w:val="32"/>
          <w:szCs w:val="32"/>
        </w:rPr>
        <w:t>的</w:t>
      </w:r>
      <w:r>
        <w:rPr>
          <w:rFonts w:eastAsia="仿宋_GB2312"/>
          <w:sz w:val="32"/>
          <w:szCs w:val="32"/>
        </w:rPr>
        <w:t>要求，需要征用</w:t>
      </w:r>
      <w:r>
        <w:rPr>
          <w:rFonts w:eastAsia="仿宋_GB2312" w:hint="eastAsia"/>
          <w:sz w:val="32"/>
          <w:szCs w:val="32"/>
        </w:rPr>
        <w:t>财产</w:t>
      </w:r>
      <w:r>
        <w:rPr>
          <w:rFonts w:eastAsia="仿宋_GB2312"/>
          <w:sz w:val="32"/>
          <w:szCs w:val="32"/>
        </w:rPr>
        <w:t>的，由征用实施单位向被</w:t>
      </w:r>
      <w:r>
        <w:rPr>
          <w:rFonts w:eastAsia="仿宋_GB2312" w:hint="eastAsia"/>
          <w:sz w:val="32"/>
          <w:szCs w:val="32"/>
        </w:rPr>
        <w:t>征用人送达应急征用决定书，并附</w:t>
      </w:r>
      <w:r>
        <w:rPr>
          <w:rFonts w:eastAsia="仿宋_GB2312"/>
          <w:sz w:val="32"/>
          <w:szCs w:val="32"/>
        </w:rPr>
        <w:t>应急征用</w:t>
      </w:r>
      <w:r>
        <w:rPr>
          <w:rFonts w:eastAsia="仿宋_GB2312" w:hint="eastAsia"/>
          <w:sz w:val="32"/>
          <w:szCs w:val="32"/>
        </w:rPr>
        <w:t>明细表</w:t>
      </w:r>
      <w:r>
        <w:rPr>
          <w:rFonts w:eastAsia="仿宋_GB2312"/>
          <w:sz w:val="32"/>
          <w:szCs w:val="32"/>
        </w:rPr>
        <w:t>。因情况紧急，无法事先开具应急征用</w:t>
      </w:r>
      <w:r>
        <w:rPr>
          <w:rFonts w:eastAsia="仿宋_GB2312" w:hint="eastAsia"/>
          <w:sz w:val="32"/>
          <w:szCs w:val="32"/>
        </w:rPr>
        <w:t>明细表</w:t>
      </w:r>
      <w:r>
        <w:rPr>
          <w:rFonts w:eastAsia="仿宋_GB2312"/>
          <w:sz w:val="32"/>
          <w:szCs w:val="32"/>
        </w:rPr>
        <w:t>的，征用实施单位可以先</w:t>
      </w:r>
      <w:r>
        <w:rPr>
          <w:rFonts w:eastAsia="仿宋_GB2312" w:hint="eastAsia"/>
          <w:sz w:val="32"/>
          <w:szCs w:val="32"/>
        </w:rPr>
        <w:t>送达应急征用决定书</w:t>
      </w:r>
      <w:r>
        <w:rPr>
          <w:rFonts w:eastAsia="仿宋_GB2312"/>
          <w:sz w:val="32"/>
          <w:szCs w:val="32"/>
        </w:rPr>
        <w:t>并</w:t>
      </w:r>
      <w:r>
        <w:rPr>
          <w:rFonts w:eastAsia="仿宋_GB2312" w:hint="eastAsia"/>
          <w:sz w:val="32"/>
          <w:szCs w:val="32"/>
        </w:rPr>
        <w:t>实施</w:t>
      </w:r>
      <w:r>
        <w:rPr>
          <w:rFonts w:eastAsia="仿宋_GB2312"/>
          <w:sz w:val="32"/>
          <w:szCs w:val="32"/>
        </w:rPr>
        <w:t>紧急征用，</w:t>
      </w:r>
      <w:r>
        <w:rPr>
          <w:rFonts w:eastAsia="仿宋_GB2312" w:hint="eastAsia"/>
          <w:sz w:val="32"/>
          <w:szCs w:val="32"/>
        </w:rPr>
        <w:t>在</w:t>
      </w:r>
      <w:r>
        <w:rPr>
          <w:rFonts w:eastAsia="仿宋_GB2312"/>
          <w:sz w:val="32"/>
          <w:szCs w:val="32"/>
        </w:rPr>
        <w:t>紧急征用后</w:t>
      </w:r>
      <w:r>
        <w:rPr>
          <w:rFonts w:eastAsia="仿宋_GB2312" w:hint="eastAsia"/>
          <w:sz w:val="32"/>
          <w:szCs w:val="32"/>
        </w:rPr>
        <w:t>2</w:t>
      </w:r>
      <w:r>
        <w:rPr>
          <w:rFonts w:eastAsia="仿宋_GB2312" w:hint="eastAsia"/>
          <w:sz w:val="32"/>
          <w:szCs w:val="32"/>
        </w:rPr>
        <w:t>个工作日</w:t>
      </w:r>
      <w:r>
        <w:rPr>
          <w:rFonts w:eastAsia="仿宋_GB2312"/>
          <w:sz w:val="32"/>
          <w:szCs w:val="32"/>
        </w:rPr>
        <w:t>内补办相关</w:t>
      </w:r>
      <w:r>
        <w:rPr>
          <w:rFonts w:eastAsia="仿宋_GB2312" w:hint="eastAsia"/>
          <w:sz w:val="32"/>
          <w:szCs w:val="32"/>
        </w:rPr>
        <w:t>材料</w:t>
      </w:r>
      <w:r>
        <w:rPr>
          <w:rFonts w:eastAsia="仿宋_GB2312"/>
          <w:sz w:val="32"/>
          <w:szCs w:val="32"/>
        </w:rPr>
        <w:t>。</w:t>
      </w:r>
    </w:p>
    <w:p w14:paraId="32DF150A" w14:textId="77777777" w:rsidR="00417DC3" w:rsidRDefault="00701144" w:rsidP="002019E0">
      <w:pPr>
        <w:ind w:firstLineChars="200" w:firstLine="622"/>
        <w:rPr>
          <w:rFonts w:eastAsia="仿宋_GB2312"/>
          <w:sz w:val="32"/>
          <w:szCs w:val="32"/>
        </w:rPr>
      </w:pPr>
      <w:r>
        <w:rPr>
          <w:rFonts w:eastAsia="仿宋_GB2312"/>
          <w:sz w:val="32"/>
          <w:szCs w:val="32"/>
        </w:rPr>
        <w:t>应急征用</w:t>
      </w:r>
      <w:r>
        <w:rPr>
          <w:rFonts w:eastAsia="仿宋_GB2312" w:hint="eastAsia"/>
          <w:sz w:val="32"/>
          <w:szCs w:val="32"/>
        </w:rPr>
        <w:t>决定书</w:t>
      </w:r>
      <w:r>
        <w:rPr>
          <w:rFonts w:eastAsia="仿宋_GB2312"/>
          <w:sz w:val="32"/>
          <w:szCs w:val="32"/>
        </w:rPr>
        <w:t>应当加盖征用实施单位公章，并载明以下事项：</w:t>
      </w:r>
    </w:p>
    <w:p w14:paraId="7D10A54A"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一）征用实施单位以及被</w:t>
      </w:r>
      <w:r>
        <w:rPr>
          <w:rFonts w:eastAsia="仿宋_GB2312" w:hint="eastAsia"/>
          <w:sz w:val="32"/>
          <w:szCs w:val="32"/>
        </w:rPr>
        <w:t>征用人</w:t>
      </w:r>
      <w:r>
        <w:rPr>
          <w:rFonts w:eastAsia="仿宋_GB2312"/>
          <w:sz w:val="32"/>
          <w:szCs w:val="32"/>
        </w:rPr>
        <w:t>的基本信息、联系方式；</w:t>
      </w:r>
    </w:p>
    <w:p w14:paraId="375C4A49" w14:textId="77777777" w:rsidR="00417DC3" w:rsidRDefault="00701144" w:rsidP="002019E0">
      <w:pPr>
        <w:ind w:firstLineChars="200" w:firstLine="622"/>
        <w:rPr>
          <w:rFonts w:eastAsia="仿宋_GB2312"/>
          <w:sz w:val="32"/>
          <w:szCs w:val="32"/>
        </w:rPr>
      </w:pPr>
      <w:r>
        <w:rPr>
          <w:rFonts w:eastAsia="仿宋_GB2312" w:hint="eastAsia"/>
          <w:sz w:val="32"/>
          <w:szCs w:val="32"/>
        </w:rPr>
        <w:lastRenderedPageBreak/>
        <w:t>（</w:t>
      </w:r>
      <w:r>
        <w:rPr>
          <w:rFonts w:eastAsia="仿宋_GB2312"/>
          <w:sz w:val="32"/>
          <w:szCs w:val="32"/>
        </w:rPr>
        <w:t>二）</w:t>
      </w:r>
      <w:r>
        <w:rPr>
          <w:rFonts w:eastAsia="仿宋_GB2312" w:hint="eastAsia"/>
          <w:sz w:val="32"/>
          <w:szCs w:val="32"/>
        </w:rPr>
        <w:t>应急</w:t>
      </w:r>
      <w:r>
        <w:rPr>
          <w:rFonts w:eastAsia="仿宋_GB2312"/>
          <w:sz w:val="32"/>
          <w:szCs w:val="32"/>
        </w:rPr>
        <w:t>征用</w:t>
      </w:r>
      <w:r>
        <w:rPr>
          <w:rFonts w:eastAsia="仿宋_GB2312" w:hint="eastAsia"/>
          <w:sz w:val="32"/>
          <w:szCs w:val="32"/>
        </w:rPr>
        <w:t>的</w:t>
      </w:r>
      <w:r>
        <w:rPr>
          <w:rFonts w:eastAsia="仿宋_GB2312"/>
          <w:sz w:val="32"/>
          <w:szCs w:val="32"/>
        </w:rPr>
        <w:t>依据</w:t>
      </w:r>
      <w:r>
        <w:rPr>
          <w:rFonts w:eastAsia="仿宋_GB2312" w:hint="eastAsia"/>
          <w:sz w:val="32"/>
          <w:szCs w:val="32"/>
        </w:rPr>
        <w:t>、</w:t>
      </w:r>
      <w:r>
        <w:rPr>
          <w:rFonts w:eastAsia="仿宋_GB2312"/>
          <w:sz w:val="32"/>
          <w:szCs w:val="32"/>
        </w:rPr>
        <w:t>事由；</w:t>
      </w:r>
    </w:p>
    <w:p w14:paraId="225E87A3"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三）被征用</w:t>
      </w:r>
      <w:r>
        <w:rPr>
          <w:rFonts w:eastAsia="仿宋_GB2312" w:hint="eastAsia"/>
          <w:sz w:val="32"/>
          <w:szCs w:val="32"/>
        </w:rPr>
        <w:t>财产</w:t>
      </w:r>
      <w:r>
        <w:rPr>
          <w:rFonts w:eastAsia="仿宋_GB2312"/>
          <w:sz w:val="32"/>
          <w:szCs w:val="32"/>
        </w:rPr>
        <w:t>的名称、数量</w:t>
      </w:r>
      <w:r>
        <w:rPr>
          <w:rFonts w:eastAsia="仿宋_GB2312" w:hint="eastAsia"/>
          <w:sz w:val="32"/>
          <w:szCs w:val="32"/>
        </w:rPr>
        <w:t>及相关技术、保障要求；</w:t>
      </w:r>
    </w:p>
    <w:p w14:paraId="7C3BA5F9" w14:textId="77777777" w:rsidR="00417DC3" w:rsidRDefault="00701144" w:rsidP="002019E0">
      <w:pPr>
        <w:ind w:firstLineChars="200" w:firstLine="622"/>
        <w:rPr>
          <w:rFonts w:eastAsia="仿宋_GB2312"/>
          <w:sz w:val="32"/>
          <w:szCs w:val="32"/>
        </w:rPr>
      </w:pPr>
      <w:r>
        <w:rPr>
          <w:rFonts w:eastAsia="仿宋_GB2312" w:hint="eastAsia"/>
          <w:sz w:val="32"/>
          <w:szCs w:val="32"/>
        </w:rPr>
        <w:t>（四）不履行应急征用决定书规定义务的法律后果；</w:t>
      </w:r>
    </w:p>
    <w:p w14:paraId="1FC45D22" w14:textId="77777777" w:rsidR="00417DC3" w:rsidRDefault="00701144" w:rsidP="002019E0">
      <w:pPr>
        <w:ind w:firstLineChars="200" w:firstLine="622"/>
        <w:rPr>
          <w:rFonts w:eastAsia="仿宋_GB2312"/>
          <w:sz w:val="32"/>
          <w:szCs w:val="32"/>
        </w:rPr>
      </w:pPr>
      <w:r>
        <w:rPr>
          <w:rFonts w:eastAsia="仿宋_GB2312" w:hint="eastAsia"/>
          <w:sz w:val="32"/>
          <w:szCs w:val="32"/>
        </w:rPr>
        <w:t>（五）对征用不服的救济渠道。</w:t>
      </w:r>
    </w:p>
    <w:p w14:paraId="003B0091" w14:textId="77777777" w:rsidR="00417DC3" w:rsidRDefault="00701144" w:rsidP="002019E0">
      <w:pPr>
        <w:ind w:firstLineChars="200" w:firstLine="622"/>
        <w:rPr>
          <w:rFonts w:eastAsia="仿宋_GB2312"/>
          <w:sz w:val="32"/>
          <w:szCs w:val="32"/>
        </w:rPr>
      </w:pPr>
      <w:r>
        <w:rPr>
          <w:rFonts w:eastAsia="黑体"/>
          <w:sz w:val="32"/>
          <w:szCs w:val="32"/>
        </w:rPr>
        <w:t>第九条</w:t>
      </w:r>
      <w:r>
        <w:rPr>
          <w:rFonts w:eastAsia="仿宋_GB2312"/>
          <w:sz w:val="32"/>
          <w:szCs w:val="32"/>
          <w:lang w:val="en"/>
        </w:rPr>
        <w:t xml:space="preserve">　</w:t>
      </w:r>
      <w:r>
        <w:rPr>
          <w:rFonts w:eastAsia="仿宋_GB2312"/>
          <w:sz w:val="32"/>
          <w:szCs w:val="32"/>
        </w:rPr>
        <w:t>单位和个人的财产具有下列情形之一的</w:t>
      </w:r>
      <w:r>
        <w:rPr>
          <w:rFonts w:eastAsia="仿宋_GB2312" w:hint="eastAsia"/>
          <w:sz w:val="32"/>
          <w:szCs w:val="32"/>
        </w:rPr>
        <w:t>，</w:t>
      </w:r>
      <w:r>
        <w:rPr>
          <w:rFonts w:eastAsia="仿宋_GB2312"/>
          <w:sz w:val="32"/>
          <w:szCs w:val="32"/>
        </w:rPr>
        <w:t>不予征用或者中止实施征用</w:t>
      </w:r>
      <w:r>
        <w:rPr>
          <w:rFonts w:eastAsia="仿宋_GB2312" w:hint="eastAsia"/>
          <w:sz w:val="32"/>
          <w:szCs w:val="32"/>
        </w:rPr>
        <w:t>：</w:t>
      </w:r>
    </w:p>
    <w:p w14:paraId="738C5A52"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一</w:t>
      </w:r>
      <w:r>
        <w:rPr>
          <w:rFonts w:eastAsia="仿宋_GB2312" w:hint="eastAsia"/>
          <w:sz w:val="32"/>
          <w:szCs w:val="32"/>
        </w:rPr>
        <w:t>）</w:t>
      </w:r>
      <w:r>
        <w:rPr>
          <w:rFonts w:eastAsia="仿宋_GB2312"/>
          <w:sz w:val="32"/>
          <w:szCs w:val="32"/>
        </w:rPr>
        <w:t>功能、质量、规格等不能满足</w:t>
      </w:r>
      <w:r>
        <w:rPr>
          <w:rFonts w:eastAsia="仿宋_GB2312" w:hint="eastAsia"/>
          <w:sz w:val="32"/>
          <w:szCs w:val="32"/>
        </w:rPr>
        <w:t>突发事件</w:t>
      </w:r>
      <w:r>
        <w:rPr>
          <w:rFonts w:eastAsia="仿宋_GB2312"/>
          <w:sz w:val="32"/>
          <w:szCs w:val="32"/>
        </w:rPr>
        <w:t>应急处置需要</w:t>
      </w:r>
      <w:r>
        <w:rPr>
          <w:rFonts w:eastAsia="仿宋_GB2312" w:hint="eastAsia"/>
          <w:sz w:val="32"/>
          <w:szCs w:val="32"/>
        </w:rPr>
        <w:t>；</w:t>
      </w:r>
    </w:p>
    <w:p w14:paraId="0A85A0A4"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二</w:t>
      </w:r>
      <w:r>
        <w:rPr>
          <w:rFonts w:eastAsia="仿宋_GB2312" w:hint="eastAsia"/>
          <w:sz w:val="32"/>
          <w:szCs w:val="32"/>
        </w:rPr>
        <w:t>）</w:t>
      </w:r>
      <w:r>
        <w:rPr>
          <w:rFonts w:eastAsia="仿宋_GB2312"/>
          <w:sz w:val="32"/>
          <w:szCs w:val="32"/>
        </w:rPr>
        <w:t>已经被其他行政机关</w:t>
      </w:r>
      <w:r>
        <w:rPr>
          <w:rFonts w:eastAsia="仿宋_GB2312" w:hint="eastAsia"/>
          <w:sz w:val="32"/>
          <w:szCs w:val="32"/>
        </w:rPr>
        <w:t>调用、</w:t>
      </w:r>
      <w:r>
        <w:rPr>
          <w:rFonts w:eastAsia="仿宋_GB2312"/>
          <w:sz w:val="32"/>
          <w:szCs w:val="32"/>
        </w:rPr>
        <w:t>征用或者采购用于</w:t>
      </w:r>
      <w:r>
        <w:rPr>
          <w:rFonts w:eastAsia="仿宋_GB2312" w:hint="eastAsia"/>
          <w:sz w:val="32"/>
          <w:szCs w:val="32"/>
        </w:rPr>
        <w:t>突发事件</w:t>
      </w:r>
      <w:r>
        <w:rPr>
          <w:rFonts w:eastAsia="仿宋_GB2312"/>
          <w:sz w:val="32"/>
          <w:szCs w:val="32"/>
        </w:rPr>
        <w:t>应急处置</w:t>
      </w:r>
      <w:r>
        <w:rPr>
          <w:rFonts w:eastAsia="仿宋_GB2312" w:hint="eastAsia"/>
          <w:sz w:val="32"/>
          <w:szCs w:val="32"/>
        </w:rPr>
        <w:t>；</w:t>
      </w:r>
    </w:p>
    <w:p w14:paraId="1DDB8E8A" w14:textId="77777777" w:rsidR="00417DC3" w:rsidRDefault="00701144" w:rsidP="002019E0">
      <w:pPr>
        <w:ind w:firstLineChars="200" w:firstLine="622"/>
        <w:rPr>
          <w:rFonts w:eastAsia="仿宋_GB2312"/>
          <w:sz w:val="32"/>
          <w:szCs w:val="32"/>
        </w:rPr>
      </w:pPr>
      <w:r>
        <w:rPr>
          <w:rFonts w:eastAsia="仿宋_GB2312" w:hint="eastAsia"/>
          <w:sz w:val="32"/>
          <w:szCs w:val="32"/>
        </w:rPr>
        <w:t>（三）正在用于自救；</w:t>
      </w:r>
    </w:p>
    <w:p w14:paraId="6C223B21" w14:textId="77777777" w:rsidR="00417DC3" w:rsidRDefault="00701144" w:rsidP="002019E0">
      <w:pPr>
        <w:ind w:firstLineChars="200" w:firstLine="622"/>
        <w:rPr>
          <w:rFonts w:eastAsia="仿宋_GB2312"/>
          <w:sz w:val="32"/>
          <w:szCs w:val="32"/>
        </w:rPr>
      </w:pPr>
      <w:r>
        <w:rPr>
          <w:rFonts w:eastAsia="仿宋_GB2312" w:hint="eastAsia"/>
          <w:sz w:val="32"/>
          <w:szCs w:val="32"/>
        </w:rPr>
        <w:t>（四）法律、法规规定不可以征用。</w:t>
      </w:r>
    </w:p>
    <w:p w14:paraId="5FBED1F6" w14:textId="77777777" w:rsidR="00417DC3" w:rsidRDefault="00701144" w:rsidP="002019E0">
      <w:pPr>
        <w:ind w:firstLineChars="200" w:firstLine="622"/>
        <w:rPr>
          <w:rFonts w:eastAsia="仿宋_GB2312"/>
          <w:sz w:val="32"/>
          <w:szCs w:val="32"/>
        </w:rPr>
      </w:pPr>
      <w:r>
        <w:rPr>
          <w:rFonts w:eastAsia="黑体"/>
          <w:sz w:val="32"/>
          <w:szCs w:val="32"/>
        </w:rPr>
        <w:t>第</w:t>
      </w:r>
      <w:r>
        <w:rPr>
          <w:rFonts w:eastAsia="黑体" w:hint="eastAsia"/>
          <w:sz w:val="32"/>
          <w:szCs w:val="32"/>
        </w:rPr>
        <w:t>十</w:t>
      </w:r>
      <w:r>
        <w:rPr>
          <w:rFonts w:eastAsia="黑体"/>
          <w:sz w:val="32"/>
          <w:szCs w:val="32"/>
        </w:rPr>
        <w:t>条</w:t>
      </w:r>
      <w:r>
        <w:rPr>
          <w:rFonts w:eastAsia="仿宋_GB2312"/>
          <w:sz w:val="32"/>
          <w:szCs w:val="32"/>
          <w:lang w:val="en"/>
        </w:rPr>
        <w:t xml:space="preserve">　</w:t>
      </w:r>
      <w:r>
        <w:rPr>
          <w:rFonts w:eastAsia="仿宋_GB2312"/>
          <w:sz w:val="32"/>
          <w:szCs w:val="32"/>
        </w:rPr>
        <w:t>被征用人应当服从应急征用决定，</w:t>
      </w:r>
      <w:r>
        <w:rPr>
          <w:rFonts w:eastAsia="仿宋_GB2312" w:hint="eastAsia"/>
          <w:sz w:val="32"/>
          <w:szCs w:val="32"/>
        </w:rPr>
        <w:t>按照应急征用决定书的要求，配合征用实施单位及时交付被征用财产，并按照实际需要配备操作、技术指导等专业人员提供技术支持或者服务。提供技术支持或者服务的人员应当接受征用实施单位的统一管理。</w:t>
      </w:r>
    </w:p>
    <w:p w14:paraId="6F66296D"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一</w:t>
      </w:r>
      <w:r>
        <w:rPr>
          <w:rFonts w:eastAsia="黑体"/>
          <w:sz w:val="32"/>
          <w:szCs w:val="32"/>
        </w:rPr>
        <w:t>条</w:t>
      </w:r>
      <w:r>
        <w:rPr>
          <w:rFonts w:eastAsia="仿宋_GB2312"/>
          <w:sz w:val="32"/>
          <w:szCs w:val="32"/>
          <w:lang w:val="en"/>
        </w:rPr>
        <w:t xml:space="preserve">　</w:t>
      </w:r>
      <w:r>
        <w:rPr>
          <w:rFonts w:eastAsia="仿宋_GB2312"/>
          <w:sz w:val="32"/>
          <w:szCs w:val="32"/>
        </w:rPr>
        <w:t>被征用</w:t>
      </w:r>
      <w:r>
        <w:rPr>
          <w:rFonts w:eastAsia="仿宋_GB2312" w:hint="eastAsia"/>
          <w:sz w:val="32"/>
          <w:szCs w:val="32"/>
        </w:rPr>
        <w:t>财产</w:t>
      </w:r>
      <w:r>
        <w:rPr>
          <w:rFonts w:eastAsia="仿宋_GB2312"/>
          <w:sz w:val="32"/>
          <w:szCs w:val="32"/>
        </w:rPr>
        <w:t>由征用实施单位或者市</w:t>
      </w:r>
      <w:r>
        <w:rPr>
          <w:rFonts w:eastAsia="仿宋_GB2312" w:hint="eastAsia"/>
          <w:sz w:val="32"/>
          <w:szCs w:val="32"/>
        </w:rPr>
        <w:t>和</w:t>
      </w:r>
      <w:r>
        <w:rPr>
          <w:rFonts w:eastAsia="仿宋_GB2312"/>
          <w:sz w:val="32"/>
          <w:szCs w:val="32"/>
        </w:rPr>
        <w:t>区人民政府指定的部门管理和调配。</w:t>
      </w:r>
    </w:p>
    <w:p w14:paraId="3E6B90DB" w14:textId="77777777" w:rsidR="00417DC3" w:rsidRDefault="00701144" w:rsidP="002019E0">
      <w:pPr>
        <w:ind w:firstLineChars="200" w:firstLine="622"/>
        <w:rPr>
          <w:rFonts w:eastAsia="仿宋_GB2312"/>
          <w:sz w:val="32"/>
          <w:szCs w:val="32"/>
        </w:rPr>
      </w:pPr>
      <w:r>
        <w:rPr>
          <w:rFonts w:eastAsia="仿宋_GB2312" w:hint="eastAsia"/>
          <w:sz w:val="32"/>
          <w:szCs w:val="32"/>
        </w:rPr>
        <w:t>管理和调配被</w:t>
      </w:r>
      <w:r>
        <w:rPr>
          <w:rFonts w:eastAsia="仿宋_GB2312"/>
          <w:sz w:val="32"/>
          <w:szCs w:val="32"/>
        </w:rPr>
        <w:t>征用</w:t>
      </w:r>
      <w:r>
        <w:rPr>
          <w:rFonts w:eastAsia="仿宋_GB2312" w:hint="eastAsia"/>
          <w:sz w:val="32"/>
          <w:szCs w:val="32"/>
        </w:rPr>
        <w:t>财产</w:t>
      </w:r>
      <w:r>
        <w:rPr>
          <w:rFonts w:eastAsia="仿宋_GB2312"/>
          <w:sz w:val="32"/>
          <w:szCs w:val="32"/>
        </w:rPr>
        <w:t>的部门应当做好被征用</w:t>
      </w:r>
      <w:r>
        <w:rPr>
          <w:rFonts w:eastAsia="仿宋_GB2312" w:hint="eastAsia"/>
          <w:sz w:val="32"/>
          <w:szCs w:val="32"/>
        </w:rPr>
        <w:t>财产</w:t>
      </w:r>
      <w:r>
        <w:rPr>
          <w:rFonts w:eastAsia="仿宋_GB2312"/>
          <w:sz w:val="32"/>
          <w:szCs w:val="32"/>
        </w:rPr>
        <w:t>使用情况的统计工作。</w:t>
      </w:r>
    </w:p>
    <w:p w14:paraId="0A9B0A5B" w14:textId="77777777" w:rsidR="00417DC3" w:rsidRDefault="00701144" w:rsidP="002019E0">
      <w:pPr>
        <w:ind w:firstLineChars="200" w:firstLine="622"/>
        <w:rPr>
          <w:rFonts w:eastAsia="仿宋_GB2312"/>
          <w:sz w:val="32"/>
          <w:szCs w:val="32"/>
        </w:rPr>
      </w:pPr>
      <w:r>
        <w:rPr>
          <w:rFonts w:eastAsia="仿宋_GB2312" w:hint="eastAsia"/>
          <w:sz w:val="32"/>
          <w:szCs w:val="32"/>
        </w:rPr>
        <w:t>管理和调配被</w:t>
      </w:r>
      <w:r>
        <w:rPr>
          <w:rFonts w:eastAsia="仿宋_GB2312"/>
          <w:sz w:val="32"/>
          <w:szCs w:val="32"/>
        </w:rPr>
        <w:t>征用</w:t>
      </w:r>
      <w:r>
        <w:rPr>
          <w:rFonts w:eastAsia="仿宋_GB2312" w:hint="eastAsia"/>
          <w:sz w:val="32"/>
          <w:szCs w:val="32"/>
        </w:rPr>
        <w:t>财产</w:t>
      </w:r>
      <w:r>
        <w:rPr>
          <w:rFonts w:eastAsia="仿宋_GB2312"/>
          <w:sz w:val="32"/>
          <w:szCs w:val="32"/>
        </w:rPr>
        <w:t>的部门可以</w:t>
      </w:r>
      <w:r>
        <w:rPr>
          <w:rFonts w:eastAsia="仿宋_GB2312" w:hint="eastAsia"/>
          <w:sz w:val="32"/>
          <w:szCs w:val="32"/>
        </w:rPr>
        <w:t>通过签订协议，</w:t>
      </w:r>
      <w:r>
        <w:rPr>
          <w:rFonts w:eastAsia="仿宋_GB2312"/>
          <w:sz w:val="32"/>
          <w:szCs w:val="32"/>
        </w:rPr>
        <w:t>委托具有相应资质或者条件的</w:t>
      </w:r>
      <w:r>
        <w:rPr>
          <w:rFonts w:eastAsia="仿宋_GB2312" w:hint="eastAsia"/>
          <w:sz w:val="32"/>
          <w:szCs w:val="32"/>
        </w:rPr>
        <w:t>单位</w:t>
      </w:r>
      <w:r>
        <w:rPr>
          <w:rFonts w:eastAsia="仿宋_GB2312"/>
          <w:sz w:val="32"/>
          <w:szCs w:val="32"/>
        </w:rPr>
        <w:t>开展被征用</w:t>
      </w:r>
      <w:r>
        <w:rPr>
          <w:rFonts w:eastAsia="仿宋_GB2312" w:hint="eastAsia"/>
          <w:sz w:val="32"/>
          <w:szCs w:val="32"/>
        </w:rPr>
        <w:t>财产</w:t>
      </w:r>
      <w:r>
        <w:rPr>
          <w:rFonts w:eastAsia="仿宋_GB2312"/>
          <w:sz w:val="32"/>
          <w:szCs w:val="32"/>
        </w:rPr>
        <w:t>的调用、调配等工作。协议应当明确委托事项的范围、权限以及被征用</w:t>
      </w:r>
      <w:r>
        <w:rPr>
          <w:rFonts w:eastAsia="仿宋_GB2312" w:hint="eastAsia"/>
          <w:sz w:val="32"/>
          <w:szCs w:val="32"/>
        </w:rPr>
        <w:t>财产</w:t>
      </w:r>
      <w:r>
        <w:rPr>
          <w:rFonts w:eastAsia="仿宋_GB2312"/>
          <w:sz w:val="32"/>
          <w:szCs w:val="32"/>
        </w:rPr>
        <w:t>费用支付等</w:t>
      </w:r>
      <w:r>
        <w:rPr>
          <w:rFonts w:eastAsia="仿宋_GB2312"/>
          <w:sz w:val="32"/>
          <w:szCs w:val="32"/>
        </w:rPr>
        <w:lastRenderedPageBreak/>
        <w:t>事宜。</w:t>
      </w:r>
    </w:p>
    <w:p w14:paraId="583892EC"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仿宋_GB2312"/>
          <w:sz w:val="32"/>
          <w:szCs w:val="32"/>
          <w:lang w:val="en"/>
        </w:rPr>
        <w:t xml:space="preserve">　</w:t>
      </w:r>
      <w:r>
        <w:rPr>
          <w:rFonts w:eastAsia="仿宋_GB2312" w:hint="eastAsia"/>
          <w:sz w:val="32"/>
          <w:szCs w:val="32"/>
        </w:rPr>
        <w:t>被征用财产使用完毕或者突发事件应急处置工作结束后，征用实施单位应当及时汇总被征用财产使用情况，除本办法第十三条规定情形或者其他特殊情形外，于</w:t>
      </w:r>
      <w:r>
        <w:rPr>
          <w:rFonts w:eastAsia="仿宋_GB2312" w:hint="eastAsia"/>
          <w:sz w:val="32"/>
          <w:szCs w:val="32"/>
        </w:rPr>
        <w:t>15</w:t>
      </w:r>
      <w:r>
        <w:rPr>
          <w:rFonts w:eastAsia="仿宋_GB2312" w:hint="eastAsia"/>
          <w:sz w:val="32"/>
          <w:szCs w:val="32"/>
        </w:rPr>
        <w:t>个工作日内向被征用人送达应急征用财产使用情况确认单，并完成被征用财产的返还交接手续。</w:t>
      </w:r>
      <w:r>
        <w:rPr>
          <w:rFonts w:eastAsia="仿宋_GB2312"/>
          <w:sz w:val="32"/>
          <w:szCs w:val="32"/>
        </w:rPr>
        <w:t>被征用</w:t>
      </w:r>
      <w:r>
        <w:rPr>
          <w:rFonts w:eastAsia="仿宋_GB2312" w:hint="eastAsia"/>
          <w:sz w:val="32"/>
          <w:szCs w:val="32"/>
        </w:rPr>
        <w:t>财产</w:t>
      </w:r>
      <w:r>
        <w:rPr>
          <w:rFonts w:eastAsia="仿宋_GB2312"/>
          <w:sz w:val="32"/>
          <w:szCs w:val="32"/>
        </w:rPr>
        <w:t>毁损、灭失的，征用实施单位应当一并出具毁损、灭失证明。</w:t>
      </w:r>
    </w:p>
    <w:p w14:paraId="08D719F6" w14:textId="77777777" w:rsidR="00417DC3" w:rsidRDefault="00701144" w:rsidP="002019E0">
      <w:pPr>
        <w:ind w:firstLineChars="200" w:firstLine="622"/>
        <w:rPr>
          <w:rFonts w:eastAsia="仿宋_GB2312"/>
          <w:sz w:val="32"/>
          <w:szCs w:val="32"/>
        </w:rPr>
      </w:pPr>
      <w:r>
        <w:rPr>
          <w:rFonts w:eastAsia="仿宋_GB2312" w:hint="eastAsia"/>
          <w:sz w:val="32"/>
          <w:szCs w:val="32"/>
        </w:rPr>
        <w:t>征用时间按日计算，不足</w:t>
      </w:r>
      <w:r>
        <w:rPr>
          <w:rFonts w:eastAsia="仿宋_GB2312" w:hint="eastAsia"/>
          <w:sz w:val="32"/>
          <w:szCs w:val="32"/>
        </w:rPr>
        <w:t>1</w:t>
      </w:r>
      <w:r>
        <w:rPr>
          <w:rFonts w:eastAsia="仿宋_GB2312" w:hint="eastAsia"/>
          <w:sz w:val="32"/>
          <w:szCs w:val="32"/>
        </w:rPr>
        <w:t>日按</w:t>
      </w:r>
      <w:r>
        <w:rPr>
          <w:rFonts w:eastAsia="仿宋_GB2312" w:hint="eastAsia"/>
          <w:sz w:val="32"/>
          <w:szCs w:val="32"/>
        </w:rPr>
        <w:t>1</w:t>
      </w:r>
      <w:r>
        <w:rPr>
          <w:rFonts w:eastAsia="仿宋_GB2312" w:hint="eastAsia"/>
          <w:sz w:val="32"/>
          <w:szCs w:val="32"/>
        </w:rPr>
        <w:t>日计算。征用起始日期，为被征用财产交付时间；征用结束日期，不应晚于应急征用财产使用情况确认</w:t>
      </w:r>
      <w:r>
        <w:rPr>
          <w:rFonts w:eastAsia="仿宋_GB2312" w:hint="eastAsia"/>
          <w:sz w:val="32"/>
          <w:szCs w:val="32"/>
        </w:rPr>
        <w:t>单中明确的办理财产返还交接的时间。</w:t>
      </w:r>
    </w:p>
    <w:p w14:paraId="3B396243"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三</w:t>
      </w:r>
      <w:r>
        <w:rPr>
          <w:rFonts w:eastAsia="黑体"/>
          <w:sz w:val="32"/>
          <w:szCs w:val="32"/>
        </w:rPr>
        <w:t>条</w:t>
      </w:r>
      <w:r>
        <w:rPr>
          <w:rFonts w:eastAsia="仿宋_GB2312"/>
          <w:sz w:val="32"/>
          <w:szCs w:val="32"/>
          <w:lang w:val="en"/>
        </w:rPr>
        <w:t xml:space="preserve">　</w:t>
      </w:r>
      <w:r>
        <w:rPr>
          <w:rFonts w:eastAsia="仿宋_GB2312" w:hint="eastAsia"/>
          <w:sz w:val="32"/>
          <w:szCs w:val="32"/>
        </w:rPr>
        <w:t>无法将应急征用财产使用情况确认单送达被征用人的</w:t>
      </w:r>
      <w:r>
        <w:rPr>
          <w:rFonts w:eastAsia="仿宋_GB2312"/>
          <w:sz w:val="32"/>
          <w:szCs w:val="32"/>
        </w:rPr>
        <w:t>，征用实施单位应当在</w:t>
      </w:r>
      <w:r>
        <w:rPr>
          <w:rFonts w:eastAsia="仿宋_GB2312" w:hint="eastAsia"/>
          <w:sz w:val="32"/>
          <w:szCs w:val="32"/>
        </w:rPr>
        <w:t>本级人民</w:t>
      </w:r>
      <w:r>
        <w:rPr>
          <w:rFonts w:eastAsia="仿宋_GB2312"/>
          <w:sz w:val="32"/>
          <w:szCs w:val="32"/>
        </w:rPr>
        <w:t>政府门户网站、本单位门户网站</w:t>
      </w:r>
      <w:r>
        <w:rPr>
          <w:rFonts w:eastAsia="仿宋_GB2312" w:hint="eastAsia"/>
          <w:sz w:val="32"/>
          <w:szCs w:val="32"/>
        </w:rPr>
        <w:t>或者</w:t>
      </w:r>
      <w:r>
        <w:rPr>
          <w:rFonts w:eastAsia="仿宋_GB2312"/>
          <w:sz w:val="32"/>
          <w:szCs w:val="32"/>
        </w:rPr>
        <w:t>媒体</w:t>
      </w:r>
      <w:r>
        <w:rPr>
          <w:rFonts w:eastAsia="仿宋_GB2312" w:hint="eastAsia"/>
          <w:sz w:val="32"/>
          <w:szCs w:val="32"/>
        </w:rPr>
        <w:t>上</w:t>
      </w:r>
      <w:r>
        <w:rPr>
          <w:rFonts w:eastAsia="仿宋_GB2312"/>
          <w:sz w:val="32"/>
          <w:szCs w:val="32"/>
        </w:rPr>
        <w:t>公告补偿相关事宜，公告期限不少于</w:t>
      </w:r>
      <w:r>
        <w:rPr>
          <w:rFonts w:eastAsia="仿宋_GB2312" w:hint="eastAsia"/>
          <w:sz w:val="32"/>
          <w:szCs w:val="32"/>
        </w:rPr>
        <w:t>30</w:t>
      </w:r>
      <w:r>
        <w:rPr>
          <w:rFonts w:eastAsia="仿宋_GB2312"/>
          <w:sz w:val="32"/>
          <w:szCs w:val="32"/>
        </w:rPr>
        <w:t>日。</w:t>
      </w:r>
    </w:p>
    <w:p w14:paraId="5F5FC9E4"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四</w:t>
      </w:r>
      <w:r>
        <w:rPr>
          <w:rFonts w:eastAsia="黑体"/>
          <w:sz w:val="32"/>
          <w:szCs w:val="32"/>
        </w:rPr>
        <w:t>条</w:t>
      </w:r>
      <w:r>
        <w:rPr>
          <w:rFonts w:eastAsia="仿宋_GB2312"/>
          <w:sz w:val="32"/>
          <w:szCs w:val="32"/>
          <w:lang w:val="en"/>
        </w:rPr>
        <w:t xml:space="preserve">　</w:t>
      </w:r>
      <w:r>
        <w:rPr>
          <w:rFonts w:eastAsia="仿宋_GB2312"/>
          <w:sz w:val="32"/>
          <w:szCs w:val="32"/>
        </w:rPr>
        <w:t>应急征用</w:t>
      </w:r>
      <w:r>
        <w:rPr>
          <w:rFonts w:eastAsia="仿宋_GB2312" w:hint="eastAsia"/>
          <w:sz w:val="32"/>
          <w:szCs w:val="32"/>
        </w:rPr>
        <w:t>的</w:t>
      </w:r>
      <w:r>
        <w:rPr>
          <w:rFonts w:eastAsia="仿宋_GB2312"/>
          <w:sz w:val="32"/>
          <w:szCs w:val="32"/>
        </w:rPr>
        <w:t>补偿形式原则上采用货币补偿。征用实施单位与被</w:t>
      </w:r>
      <w:r>
        <w:rPr>
          <w:rFonts w:eastAsia="仿宋_GB2312" w:hint="eastAsia"/>
          <w:sz w:val="32"/>
          <w:szCs w:val="32"/>
        </w:rPr>
        <w:t>征用人</w:t>
      </w:r>
      <w:r>
        <w:rPr>
          <w:rFonts w:eastAsia="仿宋_GB2312"/>
          <w:sz w:val="32"/>
          <w:szCs w:val="32"/>
        </w:rPr>
        <w:t>另有约定的，可以采用实物补偿等其他形式，</w:t>
      </w:r>
      <w:r>
        <w:rPr>
          <w:rFonts w:eastAsia="仿宋_GB2312" w:hint="eastAsia"/>
          <w:sz w:val="32"/>
          <w:szCs w:val="32"/>
        </w:rPr>
        <w:t>实物</w:t>
      </w:r>
      <w:r>
        <w:rPr>
          <w:rFonts w:eastAsia="仿宋_GB2312"/>
          <w:sz w:val="32"/>
          <w:szCs w:val="32"/>
        </w:rPr>
        <w:t>补偿价值应当与货币补偿相当。</w:t>
      </w:r>
    </w:p>
    <w:p w14:paraId="4B050400"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五</w:t>
      </w:r>
      <w:r>
        <w:rPr>
          <w:rFonts w:eastAsia="黑体"/>
          <w:sz w:val="32"/>
          <w:szCs w:val="32"/>
        </w:rPr>
        <w:t>条</w:t>
      </w:r>
      <w:r>
        <w:rPr>
          <w:rFonts w:eastAsia="仿宋_GB2312"/>
          <w:sz w:val="32"/>
          <w:szCs w:val="32"/>
          <w:lang w:val="en"/>
        </w:rPr>
        <w:t xml:space="preserve">　</w:t>
      </w:r>
      <w:r>
        <w:rPr>
          <w:rFonts w:eastAsia="仿宋_GB2312"/>
          <w:sz w:val="32"/>
          <w:szCs w:val="32"/>
        </w:rPr>
        <w:t>应急征用仅补偿与应急征用有直接因果关系的实际损失，</w:t>
      </w:r>
      <w:r>
        <w:rPr>
          <w:rFonts w:eastAsia="仿宋_GB2312" w:hint="eastAsia"/>
          <w:sz w:val="32"/>
          <w:szCs w:val="32"/>
        </w:rPr>
        <w:t>不包括精神损失等非物质损失。应当由保险公司负责理赔的事项及与应急征用无关的事项，不纳入补偿范围。</w:t>
      </w:r>
    </w:p>
    <w:p w14:paraId="3F5671D3" w14:textId="77777777" w:rsidR="00417DC3" w:rsidRDefault="00701144" w:rsidP="002019E0">
      <w:pPr>
        <w:ind w:firstLineChars="200" w:firstLine="622"/>
        <w:rPr>
          <w:rFonts w:eastAsia="仿宋_GB2312"/>
          <w:sz w:val="32"/>
          <w:szCs w:val="32"/>
        </w:rPr>
      </w:pPr>
      <w:r>
        <w:rPr>
          <w:rFonts w:eastAsia="仿宋_GB2312"/>
          <w:sz w:val="32"/>
          <w:szCs w:val="32"/>
        </w:rPr>
        <w:t>征用实施单</w:t>
      </w:r>
      <w:r>
        <w:rPr>
          <w:rFonts w:eastAsia="仿宋_GB2312"/>
          <w:sz w:val="32"/>
          <w:szCs w:val="32"/>
        </w:rPr>
        <w:t>位参照本行政区域应急征用情况发生时租用同类</w:t>
      </w:r>
      <w:r>
        <w:rPr>
          <w:rFonts w:eastAsia="仿宋_GB2312" w:hint="eastAsia"/>
          <w:sz w:val="32"/>
          <w:szCs w:val="32"/>
        </w:rPr>
        <w:t>财产</w:t>
      </w:r>
      <w:r>
        <w:rPr>
          <w:rFonts w:eastAsia="仿宋_GB2312"/>
          <w:sz w:val="32"/>
          <w:szCs w:val="32"/>
        </w:rPr>
        <w:t>的市场价格，给</w:t>
      </w:r>
      <w:r>
        <w:rPr>
          <w:rFonts w:eastAsia="仿宋_GB2312" w:hint="eastAsia"/>
          <w:sz w:val="32"/>
          <w:szCs w:val="32"/>
        </w:rPr>
        <w:t>予</w:t>
      </w:r>
      <w:r>
        <w:rPr>
          <w:rFonts w:eastAsia="仿宋_GB2312"/>
          <w:sz w:val="32"/>
          <w:szCs w:val="32"/>
        </w:rPr>
        <w:t>被</w:t>
      </w:r>
      <w:r>
        <w:rPr>
          <w:rFonts w:eastAsia="仿宋_GB2312" w:hint="eastAsia"/>
          <w:sz w:val="32"/>
          <w:szCs w:val="32"/>
        </w:rPr>
        <w:t>征用人</w:t>
      </w:r>
      <w:r>
        <w:rPr>
          <w:rFonts w:eastAsia="仿宋_GB2312"/>
          <w:sz w:val="32"/>
          <w:szCs w:val="32"/>
        </w:rPr>
        <w:t>补偿。</w:t>
      </w:r>
    </w:p>
    <w:p w14:paraId="2B85B15B" w14:textId="77777777" w:rsidR="00417DC3" w:rsidRDefault="00701144" w:rsidP="002019E0">
      <w:pPr>
        <w:ind w:firstLineChars="200" w:firstLine="622"/>
        <w:rPr>
          <w:rFonts w:eastAsia="仿宋_GB2312"/>
          <w:sz w:val="32"/>
          <w:szCs w:val="32"/>
        </w:rPr>
      </w:pPr>
      <w:r>
        <w:rPr>
          <w:rFonts w:eastAsia="仿宋_GB2312" w:hint="eastAsia"/>
          <w:sz w:val="32"/>
          <w:szCs w:val="32"/>
        </w:rPr>
        <w:t>有关单位</w:t>
      </w:r>
      <w:r>
        <w:rPr>
          <w:rFonts w:eastAsia="仿宋_GB2312"/>
          <w:sz w:val="32"/>
          <w:szCs w:val="32"/>
        </w:rPr>
        <w:t>应当妥善保存与应急征用补偿有关的原始凭证及文</w:t>
      </w:r>
      <w:r>
        <w:rPr>
          <w:rFonts w:eastAsia="仿宋_GB2312"/>
          <w:sz w:val="32"/>
          <w:szCs w:val="32"/>
        </w:rPr>
        <w:lastRenderedPageBreak/>
        <w:t>件、资料，以备核查。</w:t>
      </w:r>
    </w:p>
    <w:p w14:paraId="58386377" w14:textId="77777777" w:rsidR="00417DC3" w:rsidRDefault="00701144" w:rsidP="002019E0">
      <w:pPr>
        <w:ind w:firstLineChars="200" w:firstLine="622"/>
        <w:rPr>
          <w:rFonts w:eastAsia="仿宋_GB2312"/>
          <w:sz w:val="32"/>
          <w:szCs w:val="32"/>
        </w:rPr>
      </w:pPr>
      <w:r>
        <w:rPr>
          <w:rFonts w:eastAsia="黑体"/>
          <w:sz w:val="32"/>
          <w:szCs w:val="32"/>
        </w:rPr>
        <w:t>第十六条</w:t>
      </w:r>
      <w:r>
        <w:rPr>
          <w:rFonts w:eastAsia="黑体"/>
          <w:sz w:val="32"/>
          <w:szCs w:val="32"/>
          <w:lang w:val="en"/>
        </w:rPr>
        <w:t xml:space="preserve">　</w:t>
      </w:r>
      <w:r>
        <w:rPr>
          <w:rFonts w:eastAsia="仿宋_GB2312"/>
          <w:sz w:val="32"/>
          <w:szCs w:val="32"/>
        </w:rPr>
        <w:t>被征用人随被征用财产提供专业人员的，按照实际工作时间补偿专业人员的工资和社会保险等实际产生的费用，实际工作时间按日计算，不足</w:t>
      </w:r>
      <w:r>
        <w:rPr>
          <w:rFonts w:eastAsia="仿宋_GB2312"/>
          <w:sz w:val="32"/>
          <w:szCs w:val="32"/>
        </w:rPr>
        <w:t>1</w:t>
      </w:r>
      <w:r>
        <w:rPr>
          <w:rFonts w:eastAsia="仿宋_GB2312"/>
          <w:sz w:val="32"/>
          <w:szCs w:val="32"/>
        </w:rPr>
        <w:t>日按</w:t>
      </w:r>
      <w:r>
        <w:rPr>
          <w:rFonts w:eastAsia="仿宋_GB2312"/>
          <w:sz w:val="32"/>
          <w:szCs w:val="32"/>
        </w:rPr>
        <w:t>1</w:t>
      </w:r>
      <w:r>
        <w:rPr>
          <w:rFonts w:eastAsia="仿宋_GB2312"/>
          <w:sz w:val="32"/>
          <w:szCs w:val="32"/>
        </w:rPr>
        <w:t>日计算。</w:t>
      </w:r>
    </w:p>
    <w:p w14:paraId="00930287" w14:textId="77777777" w:rsidR="00417DC3" w:rsidRDefault="00701144" w:rsidP="002019E0">
      <w:pPr>
        <w:ind w:firstLineChars="200" w:firstLine="622"/>
        <w:rPr>
          <w:rFonts w:eastAsia="仿宋_GB2312"/>
          <w:sz w:val="32"/>
          <w:szCs w:val="32"/>
          <w:u w:val="single"/>
        </w:rPr>
      </w:pPr>
      <w:r>
        <w:rPr>
          <w:rFonts w:eastAsia="仿宋_GB2312"/>
          <w:sz w:val="32"/>
          <w:szCs w:val="32"/>
        </w:rPr>
        <w:t>补偿的日工资费用计算方法为：对于与企业、民办非企业单位、有雇工的个体工商户等单位建立劳动关系的专业人员，补偿的日工资费用</w:t>
      </w:r>
      <w:r>
        <w:rPr>
          <w:rFonts w:eastAsia="仿宋_GB2312" w:hint="eastAsia"/>
          <w:sz w:val="32"/>
          <w:szCs w:val="32"/>
        </w:rPr>
        <w:t>等于</w:t>
      </w:r>
      <w:r>
        <w:rPr>
          <w:rFonts w:eastAsia="仿宋_GB2312"/>
          <w:sz w:val="32"/>
          <w:szCs w:val="32"/>
        </w:rPr>
        <w:t>专业人员在</w:t>
      </w:r>
      <w:r>
        <w:rPr>
          <w:rFonts w:eastAsia="仿宋_GB2312" w:hint="eastAsia"/>
          <w:sz w:val="32"/>
          <w:szCs w:val="32"/>
        </w:rPr>
        <w:t>与</w:t>
      </w:r>
      <w:r>
        <w:rPr>
          <w:rFonts w:eastAsia="仿宋_GB2312"/>
          <w:sz w:val="32"/>
          <w:szCs w:val="32"/>
        </w:rPr>
        <w:t>其</w:t>
      </w:r>
      <w:r>
        <w:rPr>
          <w:rFonts w:eastAsia="仿宋_GB2312" w:hint="eastAsia"/>
          <w:sz w:val="32"/>
          <w:szCs w:val="32"/>
        </w:rPr>
        <w:t>建立劳动关系的</w:t>
      </w:r>
      <w:r>
        <w:rPr>
          <w:rFonts w:eastAsia="仿宋_GB2312"/>
          <w:sz w:val="32"/>
          <w:szCs w:val="32"/>
        </w:rPr>
        <w:t>单位的日工资收入</w:t>
      </w:r>
      <w:r>
        <w:rPr>
          <w:rFonts w:eastAsia="仿宋_GB2312" w:hint="eastAsia"/>
          <w:sz w:val="32"/>
          <w:szCs w:val="32"/>
        </w:rPr>
        <w:t>；</w:t>
      </w:r>
      <w:r>
        <w:rPr>
          <w:rFonts w:eastAsia="仿宋_GB2312"/>
          <w:sz w:val="32"/>
          <w:szCs w:val="32"/>
        </w:rPr>
        <w:t>对于未与企业、民办非企业单位、有雇工的个体工商户等单位建立劳动关系的专业人员，补偿的日工资费用</w:t>
      </w:r>
      <w:r>
        <w:rPr>
          <w:rFonts w:eastAsia="仿宋_GB2312" w:hint="eastAsia"/>
          <w:sz w:val="32"/>
          <w:szCs w:val="32"/>
        </w:rPr>
        <w:t>等于</w:t>
      </w:r>
      <w:r>
        <w:rPr>
          <w:rFonts w:eastAsia="仿宋_GB2312"/>
          <w:sz w:val="32"/>
          <w:szCs w:val="32"/>
        </w:rPr>
        <w:t>上年度</w:t>
      </w:r>
      <w:r>
        <w:rPr>
          <w:rFonts w:eastAsia="仿宋_GB2312" w:hint="eastAsia"/>
          <w:sz w:val="32"/>
          <w:szCs w:val="32"/>
        </w:rPr>
        <w:t>本市职工月</w:t>
      </w:r>
      <w:r>
        <w:rPr>
          <w:rFonts w:eastAsia="仿宋_GB2312"/>
          <w:sz w:val="32"/>
          <w:szCs w:val="32"/>
        </w:rPr>
        <w:t>平均工资</w:t>
      </w:r>
      <w:r>
        <w:rPr>
          <w:rFonts w:eastAsia="仿宋_GB2312" w:hint="eastAsia"/>
          <w:sz w:val="32"/>
          <w:szCs w:val="32"/>
        </w:rPr>
        <w:t>除以月计薪天数</w:t>
      </w:r>
      <w:r>
        <w:rPr>
          <w:rFonts w:eastAsia="仿宋_GB2312"/>
          <w:sz w:val="32"/>
          <w:szCs w:val="32"/>
        </w:rPr>
        <w:t>。</w:t>
      </w:r>
      <w:r>
        <w:rPr>
          <w:rFonts w:eastAsia="仿宋_GB2312" w:hint="eastAsia"/>
          <w:sz w:val="32"/>
          <w:szCs w:val="32"/>
        </w:rPr>
        <w:t>依法安排专业人员在休息日、法定休假日工作的，参照《中华人民共和国劳动法》关于休息日、法定休假日安排劳动者工作支付工资报酬的标准</w:t>
      </w:r>
      <w:r>
        <w:rPr>
          <w:rFonts w:eastAsia="仿宋_GB2312"/>
          <w:sz w:val="32"/>
          <w:szCs w:val="32"/>
        </w:rPr>
        <w:t>补偿工资费用</w:t>
      </w:r>
      <w:r>
        <w:rPr>
          <w:rFonts w:eastAsia="仿宋_GB2312" w:hint="eastAsia"/>
          <w:sz w:val="32"/>
          <w:szCs w:val="32"/>
        </w:rPr>
        <w:t>。</w:t>
      </w:r>
    </w:p>
    <w:p w14:paraId="51DA0372" w14:textId="77777777" w:rsidR="00417DC3" w:rsidRDefault="00701144" w:rsidP="002019E0">
      <w:pPr>
        <w:ind w:firstLineChars="200" w:firstLine="622"/>
        <w:rPr>
          <w:rFonts w:eastAsia="仿宋_GB2312"/>
          <w:sz w:val="32"/>
          <w:szCs w:val="32"/>
        </w:rPr>
      </w:pPr>
      <w:r>
        <w:rPr>
          <w:rFonts w:eastAsia="仿宋_GB2312"/>
          <w:sz w:val="32"/>
          <w:szCs w:val="32"/>
        </w:rPr>
        <w:t>补偿的社会保险费用根据社保部门或者税务部门出具的社会保险缴费明细计算，仅补偿单位缴费部分。</w:t>
      </w:r>
    </w:p>
    <w:p w14:paraId="70D55BB5" w14:textId="77777777" w:rsidR="00417DC3" w:rsidRDefault="00701144" w:rsidP="002019E0">
      <w:pPr>
        <w:ind w:firstLineChars="200" w:firstLine="622"/>
        <w:rPr>
          <w:rFonts w:eastAsia="仿宋_GB2312"/>
          <w:sz w:val="32"/>
          <w:szCs w:val="32"/>
        </w:rPr>
      </w:pPr>
      <w:r>
        <w:rPr>
          <w:rFonts w:eastAsia="仿宋_GB2312"/>
          <w:sz w:val="32"/>
          <w:szCs w:val="32"/>
        </w:rPr>
        <w:t>专业人员属于财政预算安排经费的行政事业单位人员或者行政事业单位聘请的劳动合同制人员的，不予补偿，由被征用人发放工资、缴纳社会保险。工资、社会</w:t>
      </w:r>
      <w:r>
        <w:rPr>
          <w:rFonts w:eastAsia="仿宋_GB2312"/>
          <w:sz w:val="32"/>
          <w:szCs w:val="32"/>
        </w:rPr>
        <w:t>保险不属于财政预算拨付的部分，应当按照实际工作时间予以补偿。</w:t>
      </w:r>
    </w:p>
    <w:p w14:paraId="500946CF" w14:textId="77777777" w:rsidR="00417DC3" w:rsidRDefault="00701144" w:rsidP="002019E0">
      <w:pPr>
        <w:ind w:firstLineChars="200" w:firstLine="622"/>
        <w:rPr>
          <w:rFonts w:eastAsia="仿宋_GB2312"/>
          <w:sz w:val="32"/>
          <w:szCs w:val="32"/>
        </w:rPr>
      </w:pPr>
      <w:r>
        <w:rPr>
          <w:rFonts w:eastAsia="仿宋_GB2312"/>
          <w:sz w:val="32"/>
          <w:szCs w:val="32"/>
        </w:rPr>
        <w:t>法律</w:t>
      </w:r>
      <w:r>
        <w:rPr>
          <w:rFonts w:eastAsia="仿宋_GB2312" w:hint="eastAsia"/>
          <w:sz w:val="32"/>
          <w:szCs w:val="32"/>
        </w:rPr>
        <w:t>、</w:t>
      </w:r>
      <w:r>
        <w:rPr>
          <w:rFonts w:eastAsia="仿宋_GB2312"/>
          <w:sz w:val="32"/>
          <w:szCs w:val="32"/>
        </w:rPr>
        <w:t>法规对专业人员工资、社会保险之外的其他费用补偿另有规定的，从其规定。</w:t>
      </w:r>
    </w:p>
    <w:p w14:paraId="0D9D29B5"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七</w:t>
      </w:r>
      <w:r>
        <w:rPr>
          <w:rFonts w:eastAsia="黑体"/>
          <w:sz w:val="32"/>
          <w:szCs w:val="32"/>
        </w:rPr>
        <w:t>条</w:t>
      </w:r>
      <w:r>
        <w:rPr>
          <w:rFonts w:eastAsia="仿宋_GB2312"/>
          <w:sz w:val="32"/>
          <w:szCs w:val="32"/>
          <w:lang w:val="en"/>
        </w:rPr>
        <w:t xml:space="preserve">　</w:t>
      </w:r>
      <w:r>
        <w:rPr>
          <w:rFonts w:eastAsia="仿宋_GB2312"/>
          <w:sz w:val="32"/>
          <w:szCs w:val="32"/>
        </w:rPr>
        <w:t>应急征用造成</w:t>
      </w:r>
      <w:r>
        <w:rPr>
          <w:rFonts w:eastAsia="仿宋_GB2312" w:hint="eastAsia"/>
          <w:sz w:val="32"/>
          <w:szCs w:val="32"/>
        </w:rPr>
        <w:t>被征用</w:t>
      </w:r>
      <w:r>
        <w:rPr>
          <w:rFonts w:eastAsia="仿宋_GB2312"/>
          <w:sz w:val="32"/>
          <w:szCs w:val="32"/>
        </w:rPr>
        <w:t>人停产停业的，补偿停产停业期间必要的经常性费用开支，包括停产停业期间需</w:t>
      </w:r>
      <w:r>
        <w:rPr>
          <w:rFonts w:eastAsia="仿宋_GB2312" w:hint="eastAsia"/>
          <w:sz w:val="32"/>
          <w:szCs w:val="32"/>
        </w:rPr>
        <w:t>要</w:t>
      </w:r>
      <w:r>
        <w:rPr>
          <w:rFonts w:eastAsia="仿宋_GB2312"/>
          <w:sz w:val="32"/>
          <w:szCs w:val="32"/>
        </w:rPr>
        <w:t>支付的水</w:t>
      </w:r>
      <w:r>
        <w:rPr>
          <w:rFonts w:eastAsia="仿宋_GB2312"/>
          <w:sz w:val="32"/>
          <w:szCs w:val="32"/>
        </w:rPr>
        <w:lastRenderedPageBreak/>
        <w:t>电</w:t>
      </w:r>
      <w:r>
        <w:rPr>
          <w:rFonts w:eastAsia="仿宋_GB2312" w:hint="eastAsia"/>
          <w:sz w:val="32"/>
          <w:szCs w:val="32"/>
        </w:rPr>
        <w:t>费</w:t>
      </w:r>
      <w:r>
        <w:rPr>
          <w:rFonts w:eastAsia="仿宋_GB2312"/>
          <w:sz w:val="32"/>
          <w:szCs w:val="32"/>
        </w:rPr>
        <w:t>、</w:t>
      </w:r>
      <w:r>
        <w:rPr>
          <w:rFonts w:eastAsia="仿宋_GB2312" w:hint="eastAsia"/>
          <w:sz w:val="32"/>
          <w:szCs w:val="32"/>
        </w:rPr>
        <w:t>承包费</w:t>
      </w:r>
      <w:r>
        <w:rPr>
          <w:rFonts w:eastAsia="仿宋_GB2312"/>
          <w:sz w:val="32"/>
          <w:szCs w:val="32"/>
        </w:rPr>
        <w:t>、</w:t>
      </w:r>
      <w:r>
        <w:rPr>
          <w:rFonts w:eastAsia="仿宋_GB2312" w:hint="eastAsia"/>
          <w:sz w:val="32"/>
          <w:szCs w:val="32"/>
        </w:rPr>
        <w:t>职工</w:t>
      </w:r>
      <w:r>
        <w:rPr>
          <w:rFonts w:eastAsia="仿宋_GB2312"/>
          <w:sz w:val="32"/>
          <w:szCs w:val="32"/>
        </w:rPr>
        <w:t>工资等必要费用</w:t>
      </w:r>
      <w:r>
        <w:rPr>
          <w:rFonts w:eastAsia="仿宋_GB2312" w:hint="eastAsia"/>
          <w:sz w:val="32"/>
          <w:szCs w:val="32"/>
        </w:rPr>
        <w:t>。停产停业时间按日计算，不足</w:t>
      </w:r>
      <w:r>
        <w:rPr>
          <w:rFonts w:eastAsia="仿宋_GB2312" w:hint="eastAsia"/>
          <w:sz w:val="32"/>
          <w:szCs w:val="32"/>
        </w:rPr>
        <w:t>1</w:t>
      </w:r>
      <w:r>
        <w:rPr>
          <w:rFonts w:eastAsia="仿宋_GB2312" w:hint="eastAsia"/>
          <w:sz w:val="32"/>
          <w:szCs w:val="32"/>
        </w:rPr>
        <w:t>日按</w:t>
      </w:r>
      <w:r>
        <w:rPr>
          <w:rFonts w:eastAsia="仿宋_GB2312" w:hint="eastAsia"/>
          <w:sz w:val="32"/>
          <w:szCs w:val="32"/>
        </w:rPr>
        <w:t>1</w:t>
      </w:r>
      <w:r>
        <w:rPr>
          <w:rFonts w:eastAsia="仿宋_GB2312" w:hint="eastAsia"/>
          <w:sz w:val="32"/>
          <w:szCs w:val="32"/>
        </w:rPr>
        <w:t>日计算</w:t>
      </w:r>
      <w:r>
        <w:rPr>
          <w:rFonts w:eastAsia="仿宋_GB2312"/>
          <w:sz w:val="32"/>
          <w:szCs w:val="32"/>
        </w:rPr>
        <w:t>：</w:t>
      </w:r>
    </w:p>
    <w:p w14:paraId="6B977B60"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一）有明晰会计账目的，按照账目记录的月度费用发生额和实际征用天数折算后予以补偿；</w:t>
      </w:r>
    </w:p>
    <w:p w14:paraId="17BE37E4"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二）无明晰会计账目的，根据近</w:t>
      </w:r>
      <w:r>
        <w:rPr>
          <w:rFonts w:eastAsia="仿宋_GB2312"/>
          <w:sz w:val="32"/>
          <w:szCs w:val="32"/>
        </w:rPr>
        <w:t>3</w:t>
      </w:r>
      <w:r>
        <w:rPr>
          <w:rFonts w:eastAsia="仿宋_GB2312"/>
          <w:sz w:val="32"/>
          <w:szCs w:val="32"/>
        </w:rPr>
        <w:t>个月实际发生费用的单据计算平均月度费用，按照实际征用天数进行折算后予以补</w:t>
      </w:r>
      <w:r>
        <w:rPr>
          <w:rFonts w:eastAsia="仿宋_GB2312"/>
          <w:sz w:val="32"/>
          <w:szCs w:val="32"/>
        </w:rPr>
        <w:t>偿。</w:t>
      </w:r>
    </w:p>
    <w:p w14:paraId="48FCEEA0" w14:textId="77777777" w:rsidR="00417DC3" w:rsidRDefault="00701144" w:rsidP="002019E0">
      <w:pPr>
        <w:ind w:firstLineChars="200" w:firstLine="622"/>
        <w:rPr>
          <w:rFonts w:eastAsia="仿宋_GB2312"/>
          <w:sz w:val="32"/>
          <w:szCs w:val="32"/>
        </w:rPr>
      </w:pPr>
      <w:r>
        <w:rPr>
          <w:rFonts w:eastAsia="黑体"/>
          <w:sz w:val="32"/>
          <w:szCs w:val="32"/>
        </w:rPr>
        <w:t>第十</w:t>
      </w:r>
      <w:r>
        <w:rPr>
          <w:rFonts w:eastAsia="黑体" w:hint="eastAsia"/>
          <w:sz w:val="32"/>
          <w:szCs w:val="32"/>
        </w:rPr>
        <w:t>八</w:t>
      </w:r>
      <w:r>
        <w:rPr>
          <w:rFonts w:eastAsia="黑体"/>
          <w:sz w:val="32"/>
          <w:szCs w:val="32"/>
        </w:rPr>
        <w:t>条</w:t>
      </w:r>
      <w:r>
        <w:rPr>
          <w:rFonts w:eastAsia="仿宋_GB2312"/>
          <w:sz w:val="32"/>
          <w:szCs w:val="32"/>
          <w:lang w:val="en"/>
        </w:rPr>
        <w:t xml:space="preserve">　</w:t>
      </w:r>
      <w:r>
        <w:rPr>
          <w:rFonts w:eastAsia="仿宋_GB2312"/>
          <w:sz w:val="32"/>
          <w:szCs w:val="32"/>
        </w:rPr>
        <w:t>应急征用造成被征用</w:t>
      </w:r>
      <w:r>
        <w:rPr>
          <w:rFonts w:eastAsia="仿宋_GB2312" w:hint="eastAsia"/>
          <w:sz w:val="32"/>
          <w:szCs w:val="32"/>
        </w:rPr>
        <w:t>财产</w:t>
      </w:r>
      <w:r>
        <w:rPr>
          <w:rFonts w:eastAsia="仿宋_GB2312"/>
          <w:sz w:val="32"/>
          <w:szCs w:val="32"/>
        </w:rPr>
        <w:t>毁损、灭失的，按</w:t>
      </w:r>
      <w:r>
        <w:rPr>
          <w:rFonts w:eastAsia="仿宋_GB2312" w:hint="eastAsia"/>
          <w:sz w:val="32"/>
          <w:szCs w:val="32"/>
        </w:rPr>
        <w:t>照</w:t>
      </w:r>
      <w:r>
        <w:rPr>
          <w:rFonts w:eastAsia="仿宋_GB2312"/>
          <w:sz w:val="32"/>
          <w:szCs w:val="32"/>
        </w:rPr>
        <w:t>下列情况分别处理：</w:t>
      </w:r>
    </w:p>
    <w:p w14:paraId="67D8BFF0" w14:textId="32DB125A" w:rsidR="00417DC3" w:rsidRDefault="00701144" w:rsidP="002019E0">
      <w:pPr>
        <w:ind w:firstLineChars="200" w:firstLine="622"/>
        <w:rPr>
          <w:rFonts w:eastAsia="仿宋_GB2312"/>
          <w:sz w:val="32"/>
          <w:szCs w:val="32"/>
        </w:rPr>
      </w:pPr>
      <w:r>
        <w:rPr>
          <w:rFonts w:eastAsia="仿宋_GB2312" w:hint="eastAsia"/>
          <w:sz w:val="32"/>
          <w:szCs w:val="32"/>
        </w:rPr>
        <w:t>（</w:t>
      </w:r>
      <w:r w:rsidR="002019E0">
        <w:rPr>
          <w:rFonts w:eastAsia="仿宋_GB2312"/>
          <w:sz w:val="32"/>
          <w:szCs w:val="32"/>
        </w:rPr>
        <w:t>一）毁损但经维修能够恢复使用功能的，补偿金额应当在</w:t>
      </w:r>
      <w:r>
        <w:rPr>
          <w:rFonts w:eastAsia="仿宋_GB2312"/>
          <w:sz w:val="32"/>
          <w:szCs w:val="32"/>
        </w:rPr>
        <w:t>保险理赔后，按照必要的维修费用确定。</w:t>
      </w:r>
    </w:p>
    <w:p w14:paraId="653F10A8"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二）灭失、无</w:t>
      </w:r>
      <w:bookmarkStart w:id="0" w:name="_GoBack"/>
      <w:bookmarkEnd w:id="0"/>
      <w:r>
        <w:rPr>
          <w:rFonts w:eastAsia="仿宋_GB2312"/>
          <w:sz w:val="32"/>
          <w:szCs w:val="32"/>
        </w:rPr>
        <w:t>法维修、经维修无法恢复使用功能或者维修费用超过财产毁损前价值的，补偿金额应当</w:t>
      </w:r>
      <w:r>
        <w:rPr>
          <w:rFonts w:eastAsia="仿宋_GB2312" w:hint="eastAsia"/>
          <w:sz w:val="32"/>
          <w:szCs w:val="32"/>
        </w:rPr>
        <w:t>在保险理赔后，</w:t>
      </w:r>
      <w:r>
        <w:rPr>
          <w:rFonts w:eastAsia="仿宋_GB2312"/>
          <w:sz w:val="32"/>
          <w:szCs w:val="32"/>
        </w:rPr>
        <w:t>综合</w:t>
      </w:r>
      <w:r>
        <w:rPr>
          <w:rFonts w:eastAsia="仿宋_GB2312" w:hint="eastAsia"/>
          <w:sz w:val="32"/>
          <w:szCs w:val="32"/>
        </w:rPr>
        <w:t>征用时间、</w:t>
      </w:r>
      <w:r>
        <w:rPr>
          <w:rFonts w:eastAsia="仿宋_GB2312"/>
          <w:sz w:val="32"/>
          <w:szCs w:val="32"/>
        </w:rPr>
        <w:t>财产重置成本、综合成新率、净残值等因素确定。</w:t>
      </w:r>
    </w:p>
    <w:p w14:paraId="38258ADA" w14:textId="77777777" w:rsidR="00417DC3" w:rsidRDefault="00701144" w:rsidP="002019E0">
      <w:pPr>
        <w:ind w:firstLineChars="200" w:firstLine="622"/>
        <w:rPr>
          <w:rFonts w:eastAsia="仿宋_GB2312"/>
          <w:sz w:val="32"/>
          <w:szCs w:val="32"/>
        </w:rPr>
      </w:pPr>
      <w:r>
        <w:rPr>
          <w:rFonts w:eastAsia="仿宋_GB2312" w:hint="eastAsia"/>
          <w:sz w:val="32"/>
          <w:szCs w:val="32"/>
        </w:rPr>
        <w:t>（</w:t>
      </w:r>
      <w:r>
        <w:rPr>
          <w:rFonts w:eastAsia="仿宋_GB2312"/>
          <w:sz w:val="32"/>
          <w:szCs w:val="32"/>
        </w:rPr>
        <w:t>三）</w:t>
      </w:r>
      <w:r>
        <w:rPr>
          <w:rFonts w:eastAsia="仿宋_GB2312" w:hint="eastAsia"/>
          <w:sz w:val="32"/>
          <w:szCs w:val="32"/>
        </w:rPr>
        <w:t>法律、法规、规章</w:t>
      </w:r>
      <w:r>
        <w:rPr>
          <w:rFonts w:eastAsia="仿宋_GB2312"/>
          <w:sz w:val="32"/>
          <w:szCs w:val="32"/>
        </w:rPr>
        <w:t>对补偿标准另有规定的，从其规定。</w:t>
      </w:r>
    </w:p>
    <w:p w14:paraId="53D6EE2D" w14:textId="77777777" w:rsidR="00417DC3" w:rsidRDefault="00701144" w:rsidP="002019E0">
      <w:pPr>
        <w:ind w:firstLineChars="200" w:firstLine="622"/>
        <w:rPr>
          <w:rFonts w:eastAsia="黑体"/>
          <w:sz w:val="32"/>
          <w:szCs w:val="32"/>
        </w:rPr>
      </w:pPr>
      <w:r>
        <w:rPr>
          <w:rFonts w:eastAsia="黑体"/>
          <w:sz w:val="32"/>
          <w:szCs w:val="32"/>
        </w:rPr>
        <w:t>第十九条</w:t>
      </w:r>
      <w:r>
        <w:rPr>
          <w:rFonts w:eastAsia="黑体"/>
          <w:sz w:val="32"/>
          <w:szCs w:val="32"/>
          <w:lang w:val="en"/>
        </w:rPr>
        <w:t xml:space="preserve">　</w:t>
      </w:r>
      <w:r>
        <w:rPr>
          <w:rFonts w:eastAsia="仿宋_GB2312"/>
          <w:sz w:val="32"/>
          <w:szCs w:val="32"/>
        </w:rPr>
        <w:t>应急征用财产使用情况</w:t>
      </w:r>
      <w:proofErr w:type="gramStart"/>
      <w:r>
        <w:rPr>
          <w:rFonts w:eastAsia="仿宋_GB2312"/>
          <w:sz w:val="32"/>
          <w:szCs w:val="32"/>
        </w:rPr>
        <w:t>确认单兼作</w:t>
      </w:r>
      <w:proofErr w:type="gramEnd"/>
      <w:r>
        <w:rPr>
          <w:rFonts w:eastAsia="仿宋_GB2312"/>
          <w:sz w:val="32"/>
          <w:szCs w:val="32"/>
        </w:rPr>
        <w:t>向被征用人进行补偿的书面通知。征用实施单位送达应急征用财产使用情况确认单时，应当同时一次性书面告知被征用人提交补偿申请所需的资料</w:t>
      </w:r>
      <w:r>
        <w:rPr>
          <w:rFonts w:eastAsia="仿宋_GB2312" w:hint="eastAsia"/>
          <w:sz w:val="32"/>
          <w:szCs w:val="32"/>
        </w:rPr>
        <w:t>和</w:t>
      </w:r>
      <w:r>
        <w:rPr>
          <w:rFonts w:eastAsia="仿宋_GB2312"/>
          <w:sz w:val="32"/>
          <w:szCs w:val="32"/>
        </w:rPr>
        <w:t>提交时间。</w:t>
      </w:r>
    </w:p>
    <w:p w14:paraId="68A10567" w14:textId="77777777" w:rsidR="00417DC3" w:rsidRDefault="00701144" w:rsidP="002019E0">
      <w:pPr>
        <w:ind w:firstLineChars="200" w:firstLine="622"/>
        <w:rPr>
          <w:rFonts w:eastAsia="仿宋_GB2312"/>
          <w:strike/>
          <w:sz w:val="32"/>
          <w:szCs w:val="32"/>
        </w:rPr>
      </w:pPr>
      <w:r>
        <w:rPr>
          <w:rFonts w:eastAsia="黑体"/>
          <w:sz w:val="32"/>
          <w:szCs w:val="32"/>
        </w:rPr>
        <w:t>第</w:t>
      </w:r>
      <w:r>
        <w:rPr>
          <w:rFonts w:eastAsia="黑体" w:hint="eastAsia"/>
          <w:sz w:val="32"/>
          <w:szCs w:val="32"/>
        </w:rPr>
        <w:t>二十</w:t>
      </w:r>
      <w:r>
        <w:rPr>
          <w:rFonts w:eastAsia="黑体"/>
          <w:sz w:val="32"/>
          <w:szCs w:val="32"/>
        </w:rPr>
        <w:t>条</w:t>
      </w:r>
      <w:r>
        <w:rPr>
          <w:rFonts w:eastAsia="仿宋_GB2312"/>
          <w:sz w:val="32"/>
          <w:szCs w:val="32"/>
          <w:lang w:val="en"/>
        </w:rPr>
        <w:t xml:space="preserve">　</w:t>
      </w:r>
      <w:r>
        <w:rPr>
          <w:rFonts w:eastAsia="仿宋_GB2312"/>
          <w:sz w:val="32"/>
          <w:szCs w:val="32"/>
        </w:rPr>
        <w:t>被</w:t>
      </w:r>
      <w:r>
        <w:rPr>
          <w:rFonts w:eastAsia="仿宋_GB2312" w:hint="eastAsia"/>
          <w:sz w:val="32"/>
          <w:szCs w:val="32"/>
        </w:rPr>
        <w:t>征用人</w:t>
      </w:r>
      <w:r>
        <w:rPr>
          <w:rFonts w:eastAsia="仿宋_GB2312"/>
          <w:sz w:val="32"/>
          <w:szCs w:val="32"/>
        </w:rPr>
        <w:t>应当自收到应急征用财产使用情况确认单</w:t>
      </w:r>
      <w:r>
        <w:rPr>
          <w:rFonts w:eastAsia="仿宋_GB2312" w:hint="eastAsia"/>
          <w:sz w:val="32"/>
          <w:szCs w:val="32"/>
        </w:rPr>
        <w:t>或者公告期限届满之日起</w:t>
      </w:r>
      <w:r>
        <w:rPr>
          <w:rFonts w:eastAsia="仿宋_GB2312"/>
          <w:sz w:val="32"/>
          <w:szCs w:val="32"/>
        </w:rPr>
        <w:t>6</w:t>
      </w:r>
      <w:r>
        <w:rPr>
          <w:rFonts w:eastAsia="仿宋_GB2312"/>
          <w:sz w:val="32"/>
          <w:szCs w:val="32"/>
        </w:rPr>
        <w:t>个月内，向征用实施单位提交补偿申请所需的资料，包括应急征用决定</w:t>
      </w:r>
      <w:r>
        <w:rPr>
          <w:rFonts w:eastAsia="仿宋_GB2312" w:hint="eastAsia"/>
          <w:sz w:val="32"/>
          <w:szCs w:val="32"/>
        </w:rPr>
        <w:t>书</w:t>
      </w:r>
      <w:r>
        <w:rPr>
          <w:rFonts w:eastAsia="仿宋_GB2312"/>
          <w:sz w:val="32"/>
          <w:szCs w:val="32"/>
        </w:rPr>
        <w:t>、应急征用明细表、应急征用财产使用情况确认单、被征用人对于</w:t>
      </w:r>
      <w:r>
        <w:rPr>
          <w:rFonts w:eastAsia="仿宋_GB2312" w:hint="eastAsia"/>
          <w:sz w:val="32"/>
          <w:szCs w:val="32"/>
        </w:rPr>
        <w:t>财产</w:t>
      </w:r>
      <w:r>
        <w:rPr>
          <w:rFonts w:eastAsia="仿宋_GB2312"/>
          <w:sz w:val="32"/>
          <w:szCs w:val="32"/>
        </w:rPr>
        <w:t>的权属证明或者权</w:t>
      </w:r>
      <w:r>
        <w:rPr>
          <w:rFonts w:eastAsia="仿宋_GB2312"/>
          <w:sz w:val="32"/>
          <w:szCs w:val="32"/>
        </w:rPr>
        <w:lastRenderedPageBreak/>
        <w:t>利证明、财产毁损或</w:t>
      </w:r>
      <w:r>
        <w:rPr>
          <w:rFonts w:eastAsia="仿宋_GB2312" w:hint="eastAsia"/>
          <w:sz w:val="32"/>
          <w:szCs w:val="32"/>
        </w:rPr>
        <w:t>者</w:t>
      </w:r>
      <w:r>
        <w:rPr>
          <w:rFonts w:eastAsia="仿宋_GB2312"/>
          <w:sz w:val="32"/>
          <w:szCs w:val="32"/>
        </w:rPr>
        <w:t>灭失情况证明、申请补偿金额及有关凭据、投保及理赔情况等。</w:t>
      </w:r>
    </w:p>
    <w:p w14:paraId="4A149A94"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一</w:t>
      </w:r>
      <w:r>
        <w:rPr>
          <w:rFonts w:eastAsia="黑体"/>
          <w:sz w:val="32"/>
          <w:szCs w:val="32"/>
        </w:rPr>
        <w:t>条</w:t>
      </w:r>
      <w:r>
        <w:rPr>
          <w:rFonts w:eastAsia="仿宋_GB2312"/>
          <w:sz w:val="32"/>
          <w:szCs w:val="32"/>
          <w:lang w:val="en"/>
        </w:rPr>
        <w:t xml:space="preserve">　</w:t>
      </w:r>
      <w:r>
        <w:rPr>
          <w:rFonts w:eastAsia="仿宋_GB2312"/>
          <w:sz w:val="32"/>
          <w:szCs w:val="32"/>
        </w:rPr>
        <w:t>征用实施单位受理补偿申请后，应当及时归集汇总，</w:t>
      </w:r>
      <w:r>
        <w:rPr>
          <w:rFonts w:eastAsia="仿宋_GB2312" w:hint="eastAsia"/>
          <w:sz w:val="32"/>
          <w:szCs w:val="32"/>
        </w:rPr>
        <w:t>会同本级财政部门</w:t>
      </w:r>
      <w:r>
        <w:rPr>
          <w:rFonts w:eastAsia="仿宋_GB2312"/>
          <w:sz w:val="32"/>
          <w:szCs w:val="32"/>
        </w:rPr>
        <w:t>核定补偿金额</w:t>
      </w:r>
      <w:r>
        <w:rPr>
          <w:rFonts w:eastAsia="仿宋_GB2312" w:hint="eastAsia"/>
          <w:sz w:val="32"/>
          <w:szCs w:val="32"/>
        </w:rPr>
        <w:t>。</w:t>
      </w:r>
      <w:r>
        <w:rPr>
          <w:rFonts w:eastAsia="仿宋_GB2312"/>
          <w:sz w:val="32"/>
          <w:szCs w:val="32"/>
        </w:rPr>
        <w:t>对补偿金额</w:t>
      </w:r>
      <w:r>
        <w:rPr>
          <w:rFonts w:eastAsia="仿宋_GB2312" w:hint="eastAsia"/>
          <w:sz w:val="32"/>
          <w:szCs w:val="32"/>
        </w:rPr>
        <w:t>有争议的，</w:t>
      </w:r>
      <w:r>
        <w:rPr>
          <w:rFonts w:eastAsia="仿宋_GB2312"/>
          <w:sz w:val="32"/>
          <w:szCs w:val="32"/>
        </w:rPr>
        <w:t>征用实施单位与被</w:t>
      </w:r>
      <w:r>
        <w:rPr>
          <w:rFonts w:eastAsia="仿宋_GB2312" w:hint="eastAsia"/>
          <w:sz w:val="32"/>
          <w:szCs w:val="32"/>
        </w:rPr>
        <w:t>征用人</w:t>
      </w:r>
      <w:r>
        <w:rPr>
          <w:rFonts w:eastAsia="仿宋_GB2312"/>
          <w:sz w:val="32"/>
          <w:szCs w:val="32"/>
        </w:rPr>
        <w:t>进行协商，协商不成的，征用实施单位</w:t>
      </w:r>
      <w:r>
        <w:rPr>
          <w:rFonts w:eastAsia="仿宋_GB2312" w:hint="eastAsia"/>
          <w:sz w:val="32"/>
          <w:szCs w:val="32"/>
        </w:rPr>
        <w:t>委托第三</w:t>
      </w:r>
      <w:proofErr w:type="gramStart"/>
      <w:r>
        <w:rPr>
          <w:rFonts w:eastAsia="仿宋_GB2312" w:hint="eastAsia"/>
          <w:sz w:val="32"/>
          <w:szCs w:val="32"/>
        </w:rPr>
        <w:t>方专业</w:t>
      </w:r>
      <w:proofErr w:type="gramEnd"/>
      <w:r>
        <w:rPr>
          <w:rFonts w:eastAsia="仿宋_GB2312"/>
          <w:sz w:val="32"/>
          <w:szCs w:val="32"/>
        </w:rPr>
        <w:t>机构进行评估，按照评估结果</w:t>
      </w:r>
      <w:r>
        <w:rPr>
          <w:rFonts w:eastAsia="仿宋_GB2312" w:hint="eastAsia"/>
          <w:sz w:val="32"/>
          <w:szCs w:val="32"/>
        </w:rPr>
        <w:t>确定补偿金额，</w:t>
      </w:r>
      <w:r>
        <w:rPr>
          <w:rFonts w:eastAsia="仿宋_GB2312"/>
          <w:sz w:val="32"/>
          <w:szCs w:val="32"/>
        </w:rPr>
        <w:t>评估费用由征用实施单位承担。确</w:t>
      </w:r>
      <w:r>
        <w:rPr>
          <w:rFonts w:eastAsia="仿宋_GB2312" w:hint="eastAsia"/>
          <w:sz w:val="32"/>
          <w:szCs w:val="32"/>
        </w:rPr>
        <w:t>定</w:t>
      </w:r>
      <w:r>
        <w:rPr>
          <w:rFonts w:eastAsia="仿宋_GB2312"/>
          <w:sz w:val="32"/>
          <w:szCs w:val="32"/>
        </w:rPr>
        <w:t>补偿金额后，填写应急征用补偿金额确认</w:t>
      </w:r>
      <w:r>
        <w:rPr>
          <w:rFonts w:eastAsia="仿宋_GB2312" w:hint="eastAsia"/>
          <w:sz w:val="32"/>
          <w:szCs w:val="32"/>
        </w:rPr>
        <w:t>表。</w:t>
      </w:r>
    </w:p>
    <w:p w14:paraId="2A5039DB" w14:textId="77777777" w:rsidR="00417DC3" w:rsidRDefault="00701144" w:rsidP="002019E0">
      <w:pPr>
        <w:ind w:firstLineChars="200" w:firstLine="622"/>
        <w:rPr>
          <w:rFonts w:eastAsia="仿宋_GB2312"/>
          <w:sz w:val="32"/>
          <w:szCs w:val="32"/>
        </w:rPr>
      </w:pPr>
      <w:r>
        <w:rPr>
          <w:rFonts w:eastAsia="仿宋_GB2312" w:hint="eastAsia"/>
          <w:sz w:val="32"/>
          <w:szCs w:val="32"/>
        </w:rPr>
        <w:t>突发事件应急处置工作结束后，由征用实施单位按照补偿金额确定情况编制资金申请文件，汇总相关申请材料，报送给突发事件应急处置的牵头部门（机构）。</w:t>
      </w:r>
    </w:p>
    <w:p w14:paraId="7A23BE3D"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二条</w:t>
      </w:r>
      <w:r>
        <w:rPr>
          <w:rFonts w:eastAsia="仿宋_GB2312"/>
          <w:sz w:val="32"/>
          <w:szCs w:val="32"/>
          <w:lang w:val="en"/>
        </w:rPr>
        <w:t xml:space="preserve">　</w:t>
      </w:r>
      <w:r>
        <w:rPr>
          <w:rFonts w:eastAsia="仿宋_GB2312" w:hint="eastAsia"/>
          <w:sz w:val="32"/>
          <w:szCs w:val="32"/>
        </w:rPr>
        <w:t>突发事件应急处置的牵头部门（机构）统一汇总应急征用补偿资金申请材料，报本级人民</w:t>
      </w:r>
      <w:r>
        <w:rPr>
          <w:rFonts w:eastAsia="仿宋_GB2312" w:hint="eastAsia"/>
          <w:sz w:val="32"/>
          <w:szCs w:val="32"/>
        </w:rPr>
        <w:t>政府批准后，由征用实施单位</w:t>
      </w:r>
      <w:proofErr w:type="gramStart"/>
      <w:r>
        <w:rPr>
          <w:rFonts w:eastAsia="仿宋_GB2312" w:hint="eastAsia"/>
          <w:sz w:val="32"/>
          <w:szCs w:val="32"/>
        </w:rPr>
        <w:t>作出</w:t>
      </w:r>
      <w:proofErr w:type="gramEnd"/>
      <w:r>
        <w:rPr>
          <w:rFonts w:eastAsia="仿宋_GB2312" w:hint="eastAsia"/>
          <w:sz w:val="32"/>
          <w:szCs w:val="32"/>
        </w:rPr>
        <w:t>应急征用补偿决定并拨付补偿资金。补偿资金拨付按照国库集中支付制度有关规定执行。</w:t>
      </w:r>
    </w:p>
    <w:p w14:paraId="076E29AD"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三</w:t>
      </w:r>
      <w:r>
        <w:rPr>
          <w:rFonts w:eastAsia="黑体"/>
          <w:sz w:val="32"/>
          <w:szCs w:val="32"/>
        </w:rPr>
        <w:t>条</w:t>
      </w:r>
      <w:r>
        <w:rPr>
          <w:rFonts w:eastAsia="仿宋_GB2312"/>
          <w:sz w:val="32"/>
          <w:szCs w:val="32"/>
          <w:lang w:val="en"/>
        </w:rPr>
        <w:t xml:space="preserve">　</w:t>
      </w:r>
      <w:r>
        <w:rPr>
          <w:rFonts w:eastAsia="仿宋_GB2312"/>
          <w:sz w:val="32"/>
          <w:szCs w:val="32"/>
        </w:rPr>
        <w:t>征用实施单位应当按照规定公开补偿标准、补偿金额等应急征用补偿信息，接受有关部门</w:t>
      </w:r>
      <w:r>
        <w:rPr>
          <w:rFonts w:eastAsia="仿宋_GB2312" w:hint="eastAsia"/>
          <w:sz w:val="32"/>
          <w:szCs w:val="32"/>
        </w:rPr>
        <w:t>和</w:t>
      </w:r>
      <w:r>
        <w:rPr>
          <w:rFonts w:eastAsia="仿宋_GB2312"/>
          <w:sz w:val="32"/>
          <w:szCs w:val="32"/>
        </w:rPr>
        <w:t>社会</w:t>
      </w:r>
      <w:r>
        <w:rPr>
          <w:rFonts w:eastAsia="仿宋_GB2312" w:hint="eastAsia"/>
          <w:sz w:val="32"/>
          <w:szCs w:val="32"/>
        </w:rPr>
        <w:t>公众</w:t>
      </w:r>
      <w:r>
        <w:rPr>
          <w:rFonts w:eastAsia="仿宋_GB2312"/>
          <w:sz w:val="32"/>
          <w:szCs w:val="32"/>
        </w:rPr>
        <w:t>监督。</w:t>
      </w:r>
      <w:r>
        <w:rPr>
          <w:rFonts w:eastAsia="仿宋_GB2312" w:hint="eastAsia"/>
          <w:sz w:val="32"/>
          <w:szCs w:val="32"/>
        </w:rPr>
        <w:t>除涉及国家秘密、商业机密和个人隐私外，</w:t>
      </w:r>
      <w:r>
        <w:rPr>
          <w:rFonts w:eastAsia="仿宋_GB2312"/>
          <w:sz w:val="32"/>
          <w:szCs w:val="32"/>
        </w:rPr>
        <w:t>补偿情况应当在</w:t>
      </w:r>
      <w:r>
        <w:rPr>
          <w:rFonts w:eastAsia="仿宋_GB2312" w:hint="eastAsia"/>
          <w:sz w:val="32"/>
          <w:szCs w:val="32"/>
        </w:rPr>
        <w:t>本级人民</w:t>
      </w:r>
      <w:r>
        <w:rPr>
          <w:rFonts w:eastAsia="仿宋_GB2312"/>
          <w:sz w:val="32"/>
          <w:szCs w:val="32"/>
        </w:rPr>
        <w:t>政府门户网站、本单位门户网站</w:t>
      </w:r>
      <w:r>
        <w:rPr>
          <w:rFonts w:eastAsia="仿宋_GB2312" w:hint="eastAsia"/>
          <w:sz w:val="32"/>
          <w:szCs w:val="32"/>
        </w:rPr>
        <w:t>或者</w:t>
      </w:r>
      <w:r>
        <w:rPr>
          <w:rFonts w:eastAsia="仿宋_GB2312"/>
          <w:sz w:val="32"/>
          <w:szCs w:val="32"/>
        </w:rPr>
        <w:t>媒体上予以公告。</w:t>
      </w:r>
    </w:p>
    <w:p w14:paraId="057D96F3"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四</w:t>
      </w:r>
      <w:r>
        <w:rPr>
          <w:rFonts w:eastAsia="黑体"/>
          <w:sz w:val="32"/>
          <w:szCs w:val="32"/>
        </w:rPr>
        <w:t>条</w:t>
      </w:r>
      <w:r>
        <w:rPr>
          <w:rFonts w:eastAsia="仿宋_GB2312"/>
          <w:sz w:val="32"/>
          <w:szCs w:val="32"/>
          <w:lang w:val="en"/>
        </w:rPr>
        <w:t xml:space="preserve">　</w:t>
      </w:r>
      <w:r>
        <w:rPr>
          <w:rFonts w:eastAsia="仿宋_GB2312" w:hint="eastAsia"/>
          <w:sz w:val="32"/>
          <w:szCs w:val="32"/>
        </w:rPr>
        <w:t>突发事件应急处置的牵头部门（机构）、征用实施单位和相关责任单位应当遵守资金使用、管理的有关规定，</w:t>
      </w:r>
      <w:r>
        <w:rPr>
          <w:rFonts w:eastAsia="仿宋_GB2312"/>
          <w:sz w:val="32"/>
          <w:szCs w:val="32"/>
        </w:rPr>
        <w:t>并配合相关部门的监督检查。</w:t>
      </w:r>
    </w:p>
    <w:p w14:paraId="462DC9DF" w14:textId="77777777" w:rsidR="00417DC3" w:rsidRDefault="00701144" w:rsidP="002019E0">
      <w:pPr>
        <w:ind w:firstLineChars="200" w:firstLine="622"/>
        <w:rPr>
          <w:rFonts w:eastAsia="仿宋_GB2312"/>
          <w:sz w:val="32"/>
          <w:szCs w:val="32"/>
        </w:rPr>
      </w:pPr>
      <w:r>
        <w:rPr>
          <w:rFonts w:eastAsia="仿宋_GB2312"/>
          <w:sz w:val="32"/>
          <w:szCs w:val="32"/>
        </w:rPr>
        <w:lastRenderedPageBreak/>
        <w:t>单位</w:t>
      </w:r>
      <w:r>
        <w:rPr>
          <w:rFonts w:eastAsia="仿宋_GB2312" w:hint="eastAsia"/>
          <w:sz w:val="32"/>
          <w:szCs w:val="32"/>
        </w:rPr>
        <w:t>或者</w:t>
      </w:r>
      <w:r>
        <w:rPr>
          <w:rFonts w:eastAsia="仿宋_GB2312"/>
          <w:sz w:val="32"/>
          <w:szCs w:val="32"/>
        </w:rPr>
        <w:t>个人弄虚作假骗取应急征用补偿资金的，应当限期追回已拨付的资金，并依法追究相关单位和</w:t>
      </w:r>
      <w:r>
        <w:rPr>
          <w:rFonts w:eastAsia="仿宋_GB2312" w:hint="eastAsia"/>
          <w:sz w:val="32"/>
          <w:szCs w:val="32"/>
        </w:rPr>
        <w:t>个人</w:t>
      </w:r>
      <w:r>
        <w:rPr>
          <w:rFonts w:eastAsia="仿宋_GB2312"/>
          <w:sz w:val="32"/>
          <w:szCs w:val="32"/>
        </w:rPr>
        <w:t>的责任。</w:t>
      </w:r>
    </w:p>
    <w:p w14:paraId="2B3103EC"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五</w:t>
      </w:r>
      <w:r>
        <w:rPr>
          <w:rFonts w:eastAsia="黑体"/>
          <w:sz w:val="32"/>
          <w:szCs w:val="32"/>
        </w:rPr>
        <w:t>条</w:t>
      </w:r>
      <w:r>
        <w:rPr>
          <w:rFonts w:eastAsia="仿宋_GB2312"/>
          <w:sz w:val="32"/>
          <w:szCs w:val="32"/>
          <w:lang w:val="en"/>
        </w:rPr>
        <w:t xml:space="preserve">　</w:t>
      </w:r>
      <w:r>
        <w:rPr>
          <w:rFonts w:eastAsia="仿宋_GB2312"/>
          <w:sz w:val="32"/>
          <w:szCs w:val="32"/>
        </w:rPr>
        <w:t>由市</w:t>
      </w:r>
      <w:r>
        <w:rPr>
          <w:rFonts w:eastAsia="仿宋_GB2312" w:hint="eastAsia"/>
          <w:sz w:val="32"/>
          <w:szCs w:val="32"/>
        </w:rPr>
        <w:t>和</w:t>
      </w:r>
      <w:r>
        <w:rPr>
          <w:rFonts w:eastAsia="仿宋_GB2312"/>
          <w:sz w:val="32"/>
          <w:szCs w:val="32"/>
        </w:rPr>
        <w:t>区人民政府统一部署、组织实施的支援</w:t>
      </w:r>
      <w:r>
        <w:rPr>
          <w:rFonts w:eastAsia="仿宋_GB2312" w:hint="eastAsia"/>
          <w:sz w:val="32"/>
          <w:szCs w:val="32"/>
        </w:rPr>
        <w:t>本市行政区域外</w:t>
      </w:r>
      <w:r>
        <w:rPr>
          <w:rFonts w:eastAsia="仿宋_GB2312"/>
          <w:sz w:val="32"/>
          <w:szCs w:val="32"/>
        </w:rPr>
        <w:t>应对突发事件的</w:t>
      </w:r>
      <w:r>
        <w:rPr>
          <w:rFonts w:eastAsia="仿宋_GB2312" w:hint="eastAsia"/>
          <w:sz w:val="32"/>
          <w:szCs w:val="32"/>
        </w:rPr>
        <w:t>应急征用和补偿</w:t>
      </w:r>
      <w:r>
        <w:rPr>
          <w:rFonts w:eastAsia="仿宋_GB2312"/>
          <w:sz w:val="32"/>
          <w:szCs w:val="32"/>
        </w:rPr>
        <w:t>工作，</w:t>
      </w:r>
      <w:r>
        <w:rPr>
          <w:rFonts w:eastAsia="仿宋_GB2312" w:hint="eastAsia"/>
          <w:sz w:val="32"/>
          <w:szCs w:val="32"/>
        </w:rPr>
        <w:t>可以</w:t>
      </w:r>
      <w:r>
        <w:rPr>
          <w:rFonts w:eastAsia="仿宋_GB2312"/>
          <w:sz w:val="32"/>
          <w:szCs w:val="32"/>
        </w:rPr>
        <w:t>参照本办法执行。</w:t>
      </w:r>
    </w:p>
    <w:p w14:paraId="5A4DDC5C"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六</w:t>
      </w:r>
      <w:r>
        <w:rPr>
          <w:rFonts w:eastAsia="黑体"/>
          <w:sz w:val="32"/>
          <w:szCs w:val="32"/>
        </w:rPr>
        <w:t>条</w:t>
      </w:r>
      <w:r>
        <w:rPr>
          <w:rFonts w:eastAsia="仿宋_GB2312"/>
          <w:sz w:val="32"/>
          <w:szCs w:val="32"/>
          <w:lang w:val="en"/>
        </w:rPr>
        <w:t xml:space="preserve">　</w:t>
      </w:r>
      <w:r>
        <w:rPr>
          <w:rFonts w:eastAsia="仿宋_GB2312" w:hint="eastAsia"/>
          <w:sz w:val="32"/>
          <w:szCs w:val="32"/>
        </w:rPr>
        <w:t>被征用人为</w:t>
      </w:r>
      <w:r>
        <w:rPr>
          <w:rFonts w:eastAsia="仿宋_GB2312"/>
          <w:sz w:val="32"/>
          <w:szCs w:val="32"/>
        </w:rPr>
        <w:t>财政</w:t>
      </w:r>
      <w:proofErr w:type="gramStart"/>
      <w:r>
        <w:rPr>
          <w:rFonts w:eastAsia="仿宋_GB2312"/>
          <w:sz w:val="32"/>
          <w:szCs w:val="32"/>
        </w:rPr>
        <w:t>全额保障</w:t>
      </w:r>
      <w:proofErr w:type="gramEnd"/>
      <w:r>
        <w:rPr>
          <w:rFonts w:eastAsia="仿宋_GB2312"/>
          <w:sz w:val="32"/>
          <w:szCs w:val="32"/>
        </w:rPr>
        <w:t>基本支出的</w:t>
      </w:r>
      <w:r>
        <w:rPr>
          <w:rFonts w:eastAsia="仿宋_GB2312" w:hint="eastAsia"/>
          <w:sz w:val="32"/>
          <w:szCs w:val="32"/>
        </w:rPr>
        <w:t>行政</w:t>
      </w:r>
      <w:r>
        <w:rPr>
          <w:rFonts w:eastAsia="仿宋_GB2312"/>
          <w:sz w:val="32"/>
          <w:szCs w:val="32"/>
        </w:rPr>
        <w:t>事业单位</w:t>
      </w:r>
      <w:r>
        <w:rPr>
          <w:rFonts w:eastAsia="仿宋_GB2312" w:hint="eastAsia"/>
          <w:sz w:val="32"/>
          <w:szCs w:val="32"/>
        </w:rPr>
        <w:t>的，</w:t>
      </w:r>
      <w:r>
        <w:rPr>
          <w:rFonts w:eastAsia="仿宋_GB2312"/>
          <w:sz w:val="32"/>
          <w:szCs w:val="32"/>
        </w:rPr>
        <w:t>以及财政部门已经安排资金保障的应急征用补偿事项，不适用本办法。</w:t>
      </w:r>
    </w:p>
    <w:p w14:paraId="7A6157A3"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七</w:t>
      </w:r>
      <w:r>
        <w:rPr>
          <w:rFonts w:eastAsia="黑体"/>
          <w:sz w:val="32"/>
          <w:szCs w:val="32"/>
        </w:rPr>
        <w:t>条</w:t>
      </w:r>
      <w:r>
        <w:rPr>
          <w:rFonts w:eastAsia="仿宋_GB2312"/>
          <w:sz w:val="32"/>
          <w:szCs w:val="32"/>
          <w:lang w:val="en"/>
        </w:rPr>
        <w:t xml:space="preserve">　</w:t>
      </w:r>
      <w:r>
        <w:rPr>
          <w:rFonts w:eastAsia="仿宋_GB2312" w:hint="eastAsia"/>
          <w:sz w:val="32"/>
          <w:szCs w:val="32"/>
        </w:rPr>
        <w:t>法律、法规、规章</w:t>
      </w:r>
      <w:r>
        <w:rPr>
          <w:rFonts w:eastAsia="仿宋_GB2312"/>
          <w:sz w:val="32"/>
          <w:szCs w:val="32"/>
        </w:rPr>
        <w:t>对于</w:t>
      </w:r>
      <w:r>
        <w:rPr>
          <w:rFonts w:eastAsia="仿宋_GB2312" w:hint="eastAsia"/>
          <w:sz w:val="32"/>
          <w:szCs w:val="32"/>
        </w:rPr>
        <w:t>应急征用和补偿</w:t>
      </w:r>
      <w:r>
        <w:rPr>
          <w:rFonts w:eastAsia="仿宋_GB2312"/>
          <w:sz w:val="32"/>
          <w:szCs w:val="32"/>
        </w:rPr>
        <w:t>另有规定的，从其规定。</w:t>
      </w:r>
    </w:p>
    <w:p w14:paraId="30DAD65B" w14:textId="77777777" w:rsidR="00417DC3" w:rsidRDefault="00701144" w:rsidP="002019E0">
      <w:pPr>
        <w:ind w:firstLineChars="200" w:firstLine="622"/>
        <w:rPr>
          <w:rFonts w:eastAsia="仿宋_GB2312"/>
          <w:sz w:val="32"/>
          <w:szCs w:val="32"/>
        </w:rPr>
      </w:pPr>
      <w:r>
        <w:rPr>
          <w:rFonts w:eastAsia="黑体"/>
          <w:sz w:val="32"/>
          <w:szCs w:val="32"/>
        </w:rPr>
        <w:t>第二十</w:t>
      </w:r>
      <w:r>
        <w:rPr>
          <w:rFonts w:eastAsia="黑体" w:hint="eastAsia"/>
          <w:sz w:val="32"/>
          <w:szCs w:val="32"/>
        </w:rPr>
        <w:t>八</w:t>
      </w:r>
      <w:r>
        <w:rPr>
          <w:rFonts w:eastAsia="黑体"/>
          <w:sz w:val="32"/>
          <w:szCs w:val="32"/>
        </w:rPr>
        <w:t>条</w:t>
      </w:r>
      <w:r>
        <w:rPr>
          <w:rFonts w:eastAsia="仿宋_GB2312"/>
          <w:sz w:val="32"/>
          <w:szCs w:val="32"/>
          <w:lang w:val="en"/>
        </w:rPr>
        <w:t xml:space="preserve">　</w:t>
      </w:r>
      <w:r>
        <w:rPr>
          <w:rFonts w:eastAsia="仿宋_GB2312"/>
          <w:sz w:val="32"/>
          <w:szCs w:val="32"/>
        </w:rPr>
        <w:t>本办法自印发之日起施行</w:t>
      </w:r>
      <w:r>
        <w:rPr>
          <w:rFonts w:eastAsia="仿宋_GB2312" w:hint="eastAsia"/>
          <w:sz w:val="32"/>
          <w:szCs w:val="32"/>
        </w:rPr>
        <w:t>，有效期</w:t>
      </w:r>
      <w:r>
        <w:rPr>
          <w:rFonts w:eastAsia="仿宋_GB2312" w:hint="eastAsia"/>
          <w:sz w:val="32"/>
          <w:szCs w:val="32"/>
        </w:rPr>
        <w:t>5</w:t>
      </w:r>
      <w:r>
        <w:rPr>
          <w:rFonts w:eastAsia="仿宋_GB2312" w:hint="eastAsia"/>
          <w:sz w:val="32"/>
          <w:szCs w:val="32"/>
        </w:rPr>
        <w:t>年</w:t>
      </w:r>
      <w:r>
        <w:rPr>
          <w:rFonts w:eastAsia="仿宋_GB2312"/>
          <w:sz w:val="32"/>
          <w:szCs w:val="32"/>
        </w:rPr>
        <w:t>。</w:t>
      </w:r>
    </w:p>
    <w:p w14:paraId="5852A8D3" w14:textId="77777777" w:rsidR="00417DC3" w:rsidRDefault="00417DC3" w:rsidP="002019E0">
      <w:pPr>
        <w:ind w:firstLineChars="200" w:firstLine="622"/>
        <w:rPr>
          <w:rFonts w:eastAsia="仿宋_GB2312"/>
          <w:sz w:val="32"/>
          <w:szCs w:val="32"/>
        </w:rPr>
      </w:pPr>
    </w:p>
    <w:p w14:paraId="66444D7B" w14:textId="77777777" w:rsidR="00417DC3" w:rsidRDefault="00701144" w:rsidP="002019E0">
      <w:pPr>
        <w:ind w:firstLineChars="200" w:firstLine="622"/>
        <w:rPr>
          <w:rFonts w:eastAsia="仿宋_GB2312"/>
          <w:sz w:val="32"/>
          <w:szCs w:val="32"/>
        </w:rPr>
      </w:pPr>
      <w:r>
        <w:rPr>
          <w:rFonts w:eastAsia="仿宋_GB2312"/>
          <w:sz w:val="32"/>
          <w:szCs w:val="32"/>
        </w:rPr>
        <w:t>附件：</w:t>
      </w:r>
      <w:r>
        <w:rPr>
          <w:sz w:val="32"/>
          <w:szCs w:val="32"/>
        </w:rPr>
        <w:t>1</w:t>
      </w:r>
      <w:r>
        <w:rPr>
          <w:rFonts w:eastAsia="仿宋_GB2312" w:hint="eastAsia"/>
          <w:sz w:val="32"/>
          <w:szCs w:val="32"/>
        </w:rPr>
        <w:t>．</w:t>
      </w:r>
      <w:r>
        <w:rPr>
          <w:rFonts w:eastAsia="仿宋_GB2312"/>
          <w:sz w:val="32"/>
          <w:szCs w:val="32"/>
        </w:rPr>
        <w:t>天津市应急征用明细表</w:t>
      </w:r>
    </w:p>
    <w:p w14:paraId="3E6D7BDF" w14:textId="77777777" w:rsidR="00417DC3" w:rsidRDefault="00701144" w:rsidP="002019E0">
      <w:pPr>
        <w:tabs>
          <w:tab w:val="left" w:pos="1470"/>
          <w:tab w:val="left" w:pos="1890"/>
        </w:tabs>
        <w:ind w:firstLineChars="500" w:firstLine="1555"/>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天津市应急征</w:t>
      </w:r>
      <w:r>
        <w:rPr>
          <w:rFonts w:eastAsia="仿宋_GB2312"/>
          <w:sz w:val="32"/>
          <w:szCs w:val="32"/>
        </w:rPr>
        <w:t>用财产使用情况确认单</w:t>
      </w:r>
    </w:p>
    <w:p w14:paraId="6C4ECDC9" w14:textId="77777777" w:rsidR="00417DC3" w:rsidRDefault="00701144" w:rsidP="002019E0">
      <w:pPr>
        <w:pStyle w:val="a5"/>
        <w:tabs>
          <w:tab w:val="left" w:pos="7920"/>
        </w:tabs>
        <w:ind w:firstLineChars="500" w:firstLine="1555"/>
        <w:rPr>
          <w:rFonts w:eastAsia="仿宋_GB2312"/>
          <w:szCs w:val="32"/>
        </w:rPr>
      </w:pPr>
      <w:r>
        <w:rPr>
          <w:rFonts w:eastAsia="仿宋_GB2312"/>
          <w:szCs w:val="32"/>
        </w:rPr>
        <w:t>3</w:t>
      </w:r>
      <w:r>
        <w:rPr>
          <w:rFonts w:eastAsia="仿宋_GB2312" w:hint="eastAsia"/>
          <w:szCs w:val="32"/>
        </w:rPr>
        <w:t>．</w:t>
      </w:r>
      <w:r>
        <w:rPr>
          <w:rFonts w:eastAsia="仿宋_GB2312"/>
          <w:szCs w:val="32"/>
        </w:rPr>
        <w:t>天津市应急征用补偿金额确认表</w:t>
      </w:r>
    </w:p>
    <w:p w14:paraId="6D884C79" w14:textId="77777777" w:rsidR="00417DC3" w:rsidRDefault="00417DC3">
      <w:pPr>
        <w:pStyle w:val="a4"/>
        <w:rPr>
          <w:rFonts w:eastAsia="仿宋_GB2312"/>
          <w:szCs w:val="32"/>
        </w:rPr>
      </w:pPr>
    </w:p>
    <w:p w14:paraId="66BCD292" w14:textId="77777777" w:rsidR="00417DC3" w:rsidRDefault="00417DC3">
      <w:pPr>
        <w:pStyle w:val="a4"/>
        <w:rPr>
          <w:rFonts w:eastAsia="仿宋_GB2312"/>
          <w:szCs w:val="32"/>
        </w:rPr>
        <w:sectPr w:rsidR="00417DC3">
          <w:pgSz w:w="11907" w:h="16840"/>
          <w:pgMar w:top="2098" w:right="1474" w:bottom="1985" w:left="1588" w:header="851" w:footer="1701" w:gutter="0"/>
          <w:cols w:space="720"/>
          <w:docGrid w:type="linesAndChars" w:linePitch="289" w:charSpace="-1839"/>
        </w:sectPr>
      </w:pPr>
    </w:p>
    <w:p w14:paraId="58F91EEB" w14:textId="77777777" w:rsidR="00417DC3" w:rsidRDefault="00701144">
      <w:pPr>
        <w:pStyle w:val="21"/>
        <w:ind w:firstLineChars="0" w:firstLine="0"/>
        <w:rPr>
          <w:rFonts w:eastAsia="黑体" w:cs="黑体"/>
          <w:szCs w:val="32"/>
        </w:rPr>
      </w:pPr>
      <w:r>
        <w:rPr>
          <w:rFonts w:eastAsia="黑体" w:cs="黑体" w:hint="eastAsia"/>
          <w:szCs w:val="32"/>
        </w:rPr>
        <w:lastRenderedPageBreak/>
        <w:t>附件</w:t>
      </w:r>
      <w:r>
        <w:rPr>
          <w:rFonts w:eastAsia="黑体" w:cs="黑体" w:hint="eastAsia"/>
          <w:szCs w:val="32"/>
        </w:rPr>
        <w:t>1</w:t>
      </w:r>
    </w:p>
    <w:p w14:paraId="67BA4F78" w14:textId="77777777" w:rsidR="00417DC3" w:rsidRDefault="00701144">
      <w:pPr>
        <w:pStyle w:val="a4"/>
        <w:jc w:val="center"/>
        <w:rPr>
          <w:rStyle w:val="ac"/>
          <w:rFonts w:ascii="方正小标宋简体" w:eastAsia="方正小标宋简体" w:hAnsi="方正小标宋_GBK" w:cs="方正小标宋_GBK"/>
          <w:color w:val="auto"/>
          <w:sz w:val="44"/>
          <w:szCs w:val="44"/>
          <w:u w:val="none"/>
        </w:rPr>
      </w:pPr>
      <w:r>
        <w:rPr>
          <w:rStyle w:val="ac"/>
          <w:rFonts w:ascii="方正小标宋简体" w:eastAsia="方正小标宋简体" w:hAnsi="方正小标宋_GBK" w:cs="方正小标宋_GBK" w:hint="eastAsia"/>
          <w:color w:val="auto"/>
          <w:sz w:val="44"/>
          <w:szCs w:val="44"/>
          <w:u w:val="none"/>
        </w:rPr>
        <w:t>天津市应急征用明细表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53"/>
        <w:gridCol w:w="857"/>
        <w:gridCol w:w="728"/>
        <w:gridCol w:w="2315"/>
        <w:gridCol w:w="1114"/>
        <w:gridCol w:w="3120"/>
      </w:tblGrid>
      <w:tr w:rsidR="00417DC3" w14:paraId="3D07C24D" w14:textId="77777777">
        <w:trPr>
          <w:trHeight w:val="567"/>
          <w:jc w:val="center"/>
        </w:trPr>
        <w:tc>
          <w:tcPr>
            <w:tcW w:w="2231" w:type="dxa"/>
            <w:gridSpan w:val="3"/>
            <w:tcBorders>
              <w:tl2br w:val="nil"/>
              <w:tr2bl w:val="nil"/>
            </w:tcBorders>
            <w:shd w:val="clear" w:color="auto" w:fill="auto"/>
            <w:vAlign w:val="center"/>
          </w:tcPr>
          <w:p w14:paraId="5DEBC876" w14:textId="77777777" w:rsidR="00417DC3" w:rsidRDefault="00701144">
            <w:pPr>
              <w:snapToGrid w:val="0"/>
              <w:jc w:val="center"/>
              <w:rPr>
                <w:rFonts w:eastAsia="黑体"/>
                <w:sz w:val="24"/>
              </w:rPr>
            </w:pPr>
            <w:r>
              <w:rPr>
                <w:rFonts w:eastAsia="黑体" w:hint="eastAsia"/>
                <w:sz w:val="24"/>
              </w:rPr>
              <w:t>基本信息</w:t>
            </w:r>
          </w:p>
        </w:tc>
        <w:tc>
          <w:tcPr>
            <w:tcW w:w="3043" w:type="dxa"/>
            <w:gridSpan w:val="2"/>
            <w:tcBorders>
              <w:tl2br w:val="nil"/>
              <w:tr2bl w:val="nil"/>
            </w:tcBorders>
            <w:shd w:val="clear" w:color="auto" w:fill="auto"/>
            <w:vAlign w:val="center"/>
          </w:tcPr>
          <w:p w14:paraId="0EF4091A" w14:textId="77777777" w:rsidR="00417DC3" w:rsidRDefault="00701144">
            <w:pPr>
              <w:snapToGrid w:val="0"/>
              <w:jc w:val="center"/>
              <w:rPr>
                <w:rFonts w:eastAsia="黑体"/>
                <w:sz w:val="24"/>
              </w:rPr>
            </w:pPr>
            <w:r>
              <w:rPr>
                <w:rFonts w:eastAsia="黑体"/>
                <w:sz w:val="24"/>
              </w:rPr>
              <w:t>应急征用实施单位</w:t>
            </w:r>
          </w:p>
        </w:tc>
        <w:tc>
          <w:tcPr>
            <w:tcW w:w="4234" w:type="dxa"/>
            <w:gridSpan w:val="2"/>
            <w:tcBorders>
              <w:tl2br w:val="nil"/>
              <w:tr2bl w:val="nil"/>
            </w:tcBorders>
            <w:shd w:val="clear" w:color="auto" w:fill="auto"/>
            <w:vAlign w:val="center"/>
          </w:tcPr>
          <w:p w14:paraId="7B60636D" w14:textId="77777777" w:rsidR="00417DC3" w:rsidRDefault="00701144">
            <w:pPr>
              <w:snapToGrid w:val="0"/>
              <w:jc w:val="center"/>
              <w:rPr>
                <w:rFonts w:eastAsia="仿宋_GB2312"/>
                <w:sz w:val="24"/>
              </w:rPr>
            </w:pPr>
            <w:r>
              <w:rPr>
                <w:rFonts w:eastAsia="黑体"/>
                <w:sz w:val="24"/>
              </w:rPr>
              <w:t>被征用单位</w:t>
            </w:r>
            <w:r>
              <w:rPr>
                <w:rFonts w:eastAsia="黑体" w:hint="eastAsia"/>
                <w:sz w:val="24"/>
              </w:rPr>
              <w:t>（</w:t>
            </w:r>
            <w:r>
              <w:rPr>
                <w:rFonts w:eastAsia="黑体"/>
                <w:sz w:val="24"/>
              </w:rPr>
              <w:t>个人）</w:t>
            </w:r>
          </w:p>
        </w:tc>
      </w:tr>
      <w:tr w:rsidR="00417DC3" w14:paraId="08FA41A7" w14:textId="77777777">
        <w:trPr>
          <w:trHeight w:val="567"/>
          <w:jc w:val="center"/>
        </w:trPr>
        <w:tc>
          <w:tcPr>
            <w:tcW w:w="2231" w:type="dxa"/>
            <w:gridSpan w:val="3"/>
            <w:tcBorders>
              <w:tl2br w:val="nil"/>
              <w:tr2bl w:val="nil"/>
            </w:tcBorders>
            <w:shd w:val="clear" w:color="auto" w:fill="auto"/>
            <w:vAlign w:val="center"/>
          </w:tcPr>
          <w:p w14:paraId="0171514B" w14:textId="77777777" w:rsidR="00417DC3" w:rsidRDefault="00701144">
            <w:pPr>
              <w:snapToGrid w:val="0"/>
              <w:jc w:val="center"/>
              <w:rPr>
                <w:rFonts w:eastAsia="仿宋_GB2312"/>
                <w:sz w:val="24"/>
              </w:rPr>
            </w:pPr>
            <w:r>
              <w:rPr>
                <w:rFonts w:eastAsia="黑体" w:hint="eastAsia"/>
                <w:sz w:val="24"/>
              </w:rPr>
              <w:t>名称（姓名）</w:t>
            </w:r>
          </w:p>
        </w:tc>
        <w:tc>
          <w:tcPr>
            <w:tcW w:w="3043" w:type="dxa"/>
            <w:gridSpan w:val="2"/>
            <w:tcBorders>
              <w:tl2br w:val="nil"/>
              <w:tr2bl w:val="nil"/>
            </w:tcBorders>
            <w:shd w:val="clear" w:color="auto" w:fill="auto"/>
            <w:vAlign w:val="center"/>
          </w:tcPr>
          <w:p w14:paraId="24376746" w14:textId="77777777" w:rsidR="00417DC3" w:rsidRDefault="00417DC3">
            <w:pPr>
              <w:snapToGrid w:val="0"/>
              <w:jc w:val="center"/>
              <w:rPr>
                <w:rFonts w:eastAsia="仿宋_GB2312"/>
                <w:sz w:val="24"/>
              </w:rPr>
            </w:pPr>
          </w:p>
        </w:tc>
        <w:tc>
          <w:tcPr>
            <w:tcW w:w="4234" w:type="dxa"/>
            <w:gridSpan w:val="2"/>
            <w:tcBorders>
              <w:tl2br w:val="nil"/>
              <w:tr2bl w:val="nil"/>
            </w:tcBorders>
            <w:shd w:val="clear" w:color="auto" w:fill="auto"/>
            <w:vAlign w:val="center"/>
          </w:tcPr>
          <w:p w14:paraId="710DB3E4" w14:textId="77777777" w:rsidR="00417DC3" w:rsidRDefault="00417DC3">
            <w:pPr>
              <w:snapToGrid w:val="0"/>
              <w:jc w:val="center"/>
              <w:rPr>
                <w:rFonts w:eastAsia="仿宋_GB2312"/>
                <w:sz w:val="24"/>
              </w:rPr>
            </w:pPr>
          </w:p>
        </w:tc>
      </w:tr>
      <w:tr w:rsidR="00417DC3" w14:paraId="4279277D" w14:textId="77777777">
        <w:trPr>
          <w:trHeight w:val="567"/>
          <w:jc w:val="center"/>
        </w:trPr>
        <w:tc>
          <w:tcPr>
            <w:tcW w:w="2231" w:type="dxa"/>
            <w:gridSpan w:val="3"/>
            <w:tcBorders>
              <w:tl2br w:val="nil"/>
              <w:tr2bl w:val="nil"/>
            </w:tcBorders>
            <w:shd w:val="clear" w:color="auto" w:fill="auto"/>
            <w:vAlign w:val="center"/>
          </w:tcPr>
          <w:p w14:paraId="3AE4159E" w14:textId="77777777" w:rsidR="00417DC3" w:rsidRDefault="00701144">
            <w:pPr>
              <w:snapToGrid w:val="0"/>
              <w:jc w:val="center"/>
              <w:rPr>
                <w:rFonts w:eastAsia="黑体"/>
                <w:sz w:val="24"/>
              </w:rPr>
            </w:pPr>
            <w:r>
              <w:rPr>
                <w:rFonts w:eastAsia="黑体" w:hint="eastAsia"/>
                <w:sz w:val="24"/>
              </w:rPr>
              <w:t>统一社会信用代码</w:t>
            </w:r>
          </w:p>
          <w:p w14:paraId="3841FC8D" w14:textId="77777777" w:rsidR="00417DC3" w:rsidRDefault="00701144">
            <w:pPr>
              <w:snapToGrid w:val="0"/>
              <w:jc w:val="center"/>
              <w:rPr>
                <w:rFonts w:eastAsia="仿宋_GB2312"/>
                <w:sz w:val="24"/>
              </w:rPr>
            </w:pPr>
            <w:r>
              <w:rPr>
                <w:rFonts w:eastAsia="黑体" w:hint="eastAsia"/>
                <w:sz w:val="24"/>
              </w:rPr>
              <w:t>（公民身份号码）</w:t>
            </w:r>
          </w:p>
        </w:tc>
        <w:tc>
          <w:tcPr>
            <w:tcW w:w="3043" w:type="dxa"/>
            <w:gridSpan w:val="2"/>
            <w:tcBorders>
              <w:tl2br w:val="nil"/>
              <w:tr2bl w:val="nil"/>
            </w:tcBorders>
            <w:shd w:val="clear" w:color="auto" w:fill="auto"/>
            <w:vAlign w:val="center"/>
          </w:tcPr>
          <w:p w14:paraId="3F4F4D11" w14:textId="77777777" w:rsidR="00417DC3" w:rsidRDefault="00417DC3">
            <w:pPr>
              <w:snapToGrid w:val="0"/>
              <w:jc w:val="center"/>
              <w:rPr>
                <w:rFonts w:eastAsia="仿宋_GB2312"/>
                <w:sz w:val="24"/>
              </w:rPr>
            </w:pPr>
          </w:p>
        </w:tc>
        <w:tc>
          <w:tcPr>
            <w:tcW w:w="4234" w:type="dxa"/>
            <w:gridSpan w:val="2"/>
            <w:tcBorders>
              <w:tl2br w:val="nil"/>
              <w:tr2bl w:val="nil"/>
            </w:tcBorders>
            <w:shd w:val="clear" w:color="auto" w:fill="auto"/>
            <w:vAlign w:val="center"/>
          </w:tcPr>
          <w:p w14:paraId="70433306" w14:textId="77777777" w:rsidR="00417DC3" w:rsidRDefault="00417DC3">
            <w:pPr>
              <w:snapToGrid w:val="0"/>
              <w:jc w:val="center"/>
              <w:rPr>
                <w:rFonts w:eastAsia="仿宋_GB2312"/>
                <w:sz w:val="24"/>
              </w:rPr>
            </w:pPr>
          </w:p>
        </w:tc>
      </w:tr>
      <w:tr w:rsidR="00417DC3" w14:paraId="2C55F362" w14:textId="77777777">
        <w:trPr>
          <w:trHeight w:val="567"/>
          <w:jc w:val="center"/>
        </w:trPr>
        <w:tc>
          <w:tcPr>
            <w:tcW w:w="2231" w:type="dxa"/>
            <w:gridSpan w:val="3"/>
            <w:tcBorders>
              <w:tl2br w:val="nil"/>
              <w:tr2bl w:val="nil"/>
            </w:tcBorders>
            <w:shd w:val="clear" w:color="auto" w:fill="auto"/>
            <w:vAlign w:val="center"/>
          </w:tcPr>
          <w:p w14:paraId="1A9F293E" w14:textId="77777777" w:rsidR="00417DC3" w:rsidRDefault="00701144">
            <w:pPr>
              <w:snapToGrid w:val="0"/>
              <w:jc w:val="center"/>
              <w:rPr>
                <w:rFonts w:eastAsia="仿宋_GB2312"/>
                <w:sz w:val="24"/>
              </w:rPr>
            </w:pPr>
            <w:r>
              <w:rPr>
                <w:rFonts w:eastAsia="黑体" w:hint="eastAsia"/>
                <w:sz w:val="24"/>
              </w:rPr>
              <w:t>联系人</w:t>
            </w:r>
          </w:p>
        </w:tc>
        <w:tc>
          <w:tcPr>
            <w:tcW w:w="3043" w:type="dxa"/>
            <w:gridSpan w:val="2"/>
            <w:tcBorders>
              <w:tl2br w:val="nil"/>
              <w:tr2bl w:val="nil"/>
            </w:tcBorders>
            <w:shd w:val="clear" w:color="auto" w:fill="auto"/>
            <w:vAlign w:val="center"/>
          </w:tcPr>
          <w:p w14:paraId="26AA44A8" w14:textId="77777777" w:rsidR="00417DC3" w:rsidRDefault="00417DC3">
            <w:pPr>
              <w:snapToGrid w:val="0"/>
              <w:jc w:val="center"/>
              <w:rPr>
                <w:rFonts w:eastAsia="仿宋_GB2312"/>
                <w:sz w:val="24"/>
              </w:rPr>
            </w:pPr>
          </w:p>
        </w:tc>
        <w:tc>
          <w:tcPr>
            <w:tcW w:w="4234" w:type="dxa"/>
            <w:gridSpan w:val="2"/>
            <w:tcBorders>
              <w:tl2br w:val="nil"/>
              <w:tr2bl w:val="nil"/>
            </w:tcBorders>
            <w:shd w:val="clear" w:color="auto" w:fill="auto"/>
            <w:vAlign w:val="center"/>
          </w:tcPr>
          <w:p w14:paraId="249C7F01" w14:textId="77777777" w:rsidR="00417DC3" w:rsidRDefault="00417DC3">
            <w:pPr>
              <w:snapToGrid w:val="0"/>
              <w:jc w:val="center"/>
              <w:rPr>
                <w:rFonts w:eastAsia="仿宋_GB2312"/>
                <w:sz w:val="24"/>
              </w:rPr>
            </w:pPr>
          </w:p>
        </w:tc>
      </w:tr>
      <w:tr w:rsidR="00417DC3" w14:paraId="22E42EE0" w14:textId="77777777">
        <w:trPr>
          <w:trHeight w:val="567"/>
          <w:jc w:val="center"/>
        </w:trPr>
        <w:tc>
          <w:tcPr>
            <w:tcW w:w="2231" w:type="dxa"/>
            <w:gridSpan w:val="3"/>
            <w:tcBorders>
              <w:tl2br w:val="nil"/>
              <w:tr2bl w:val="nil"/>
            </w:tcBorders>
            <w:shd w:val="clear" w:color="auto" w:fill="auto"/>
            <w:vAlign w:val="center"/>
          </w:tcPr>
          <w:p w14:paraId="293D2C7D" w14:textId="77777777" w:rsidR="00417DC3" w:rsidRDefault="00701144">
            <w:pPr>
              <w:snapToGrid w:val="0"/>
              <w:jc w:val="center"/>
              <w:rPr>
                <w:rFonts w:eastAsia="仿宋_GB2312"/>
                <w:sz w:val="24"/>
              </w:rPr>
            </w:pPr>
            <w:r>
              <w:rPr>
                <w:rFonts w:eastAsia="黑体" w:hint="eastAsia"/>
                <w:sz w:val="24"/>
              </w:rPr>
              <w:t>联系方式</w:t>
            </w:r>
          </w:p>
        </w:tc>
        <w:tc>
          <w:tcPr>
            <w:tcW w:w="3043" w:type="dxa"/>
            <w:gridSpan w:val="2"/>
            <w:tcBorders>
              <w:tl2br w:val="nil"/>
              <w:tr2bl w:val="nil"/>
            </w:tcBorders>
            <w:shd w:val="clear" w:color="auto" w:fill="auto"/>
            <w:vAlign w:val="center"/>
          </w:tcPr>
          <w:p w14:paraId="03C88009" w14:textId="77777777" w:rsidR="00417DC3" w:rsidRDefault="00417DC3">
            <w:pPr>
              <w:snapToGrid w:val="0"/>
              <w:jc w:val="center"/>
              <w:rPr>
                <w:rFonts w:eastAsia="仿宋_GB2312"/>
                <w:sz w:val="24"/>
              </w:rPr>
            </w:pPr>
          </w:p>
        </w:tc>
        <w:tc>
          <w:tcPr>
            <w:tcW w:w="4234" w:type="dxa"/>
            <w:gridSpan w:val="2"/>
            <w:tcBorders>
              <w:tl2br w:val="nil"/>
              <w:tr2bl w:val="nil"/>
            </w:tcBorders>
            <w:shd w:val="clear" w:color="auto" w:fill="auto"/>
            <w:vAlign w:val="center"/>
          </w:tcPr>
          <w:p w14:paraId="2EF2A336" w14:textId="77777777" w:rsidR="00417DC3" w:rsidRDefault="00417DC3">
            <w:pPr>
              <w:snapToGrid w:val="0"/>
              <w:jc w:val="center"/>
              <w:rPr>
                <w:rFonts w:eastAsia="仿宋_GB2312"/>
                <w:sz w:val="24"/>
              </w:rPr>
            </w:pPr>
          </w:p>
        </w:tc>
      </w:tr>
      <w:tr w:rsidR="00417DC3" w14:paraId="305952C7" w14:textId="77777777">
        <w:trPr>
          <w:trHeight w:val="567"/>
          <w:jc w:val="center"/>
        </w:trPr>
        <w:tc>
          <w:tcPr>
            <w:tcW w:w="1374" w:type="dxa"/>
            <w:gridSpan w:val="2"/>
            <w:tcBorders>
              <w:tl2br w:val="nil"/>
              <w:tr2bl w:val="nil"/>
            </w:tcBorders>
            <w:shd w:val="clear" w:color="auto" w:fill="auto"/>
            <w:vAlign w:val="center"/>
          </w:tcPr>
          <w:p w14:paraId="2CB70815" w14:textId="77777777" w:rsidR="00417DC3" w:rsidRDefault="00701144">
            <w:pPr>
              <w:snapToGrid w:val="0"/>
              <w:jc w:val="center"/>
              <w:rPr>
                <w:rFonts w:eastAsia="黑体"/>
                <w:sz w:val="24"/>
              </w:rPr>
            </w:pPr>
            <w:r>
              <w:rPr>
                <w:rFonts w:eastAsia="黑体"/>
                <w:sz w:val="24"/>
              </w:rPr>
              <w:t>征用事由</w:t>
            </w:r>
          </w:p>
        </w:tc>
        <w:tc>
          <w:tcPr>
            <w:tcW w:w="8134" w:type="dxa"/>
            <w:gridSpan w:val="5"/>
            <w:tcBorders>
              <w:tl2br w:val="nil"/>
              <w:tr2bl w:val="nil"/>
            </w:tcBorders>
            <w:shd w:val="clear" w:color="auto" w:fill="auto"/>
            <w:vAlign w:val="center"/>
          </w:tcPr>
          <w:p w14:paraId="084FE267" w14:textId="77777777" w:rsidR="00417DC3" w:rsidRDefault="00417DC3">
            <w:pPr>
              <w:snapToGrid w:val="0"/>
              <w:jc w:val="center"/>
              <w:rPr>
                <w:rFonts w:eastAsia="仿宋_GB2312"/>
                <w:sz w:val="24"/>
              </w:rPr>
            </w:pPr>
          </w:p>
        </w:tc>
      </w:tr>
      <w:tr w:rsidR="00417DC3" w14:paraId="5CB36DB6" w14:textId="77777777">
        <w:trPr>
          <w:trHeight w:val="567"/>
          <w:jc w:val="center"/>
        </w:trPr>
        <w:tc>
          <w:tcPr>
            <w:tcW w:w="621" w:type="dxa"/>
            <w:vMerge w:val="restart"/>
            <w:tcBorders>
              <w:tl2br w:val="nil"/>
              <w:tr2bl w:val="nil"/>
            </w:tcBorders>
            <w:shd w:val="clear" w:color="auto" w:fill="auto"/>
            <w:vAlign w:val="center"/>
          </w:tcPr>
          <w:p w14:paraId="19FB323A" w14:textId="77777777" w:rsidR="00417DC3" w:rsidRDefault="00701144">
            <w:pPr>
              <w:snapToGrid w:val="0"/>
              <w:jc w:val="center"/>
              <w:rPr>
                <w:rFonts w:eastAsia="黑体"/>
                <w:sz w:val="24"/>
              </w:rPr>
            </w:pPr>
            <w:r>
              <w:rPr>
                <w:rFonts w:eastAsia="黑体" w:hint="eastAsia"/>
                <w:sz w:val="24"/>
              </w:rPr>
              <w:t>被</w:t>
            </w:r>
            <w:r>
              <w:rPr>
                <w:rFonts w:eastAsia="黑体"/>
                <w:sz w:val="24"/>
              </w:rPr>
              <w:t>征</w:t>
            </w:r>
          </w:p>
          <w:p w14:paraId="424C7625" w14:textId="77777777" w:rsidR="00417DC3" w:rsidRDefault="00701144">
            <w:pPr>
              <w:snapToGrid w:val="0"/>
              <w:jc w:val="center"/>
              <w:rPr>
                <w:rFonts w:eastAsia="黑体"/>
                <w:sz w:val="24"/>
              </w:rPr>
            </w:pPr>
            <w:r>
              <w:rPr>
                <w:rFonts w:eastAsia="黑体"/>
                <w:sz w:val="24"/>
              </w:rPr>
              <w:t>用</w:t>
            </w:r>
            <w:r>
              <w:rPr>
                <w:rFonts w:eastAsia="黑体" w:hint="eastAsia"/>
                <w:sz w:val="24"/>
              </w:rPr>
              <w:t>财</w:t>
            </w:r>
          </w:p>
          <w:p w14:paraId="2C094ED5" w14:textId="77777777" w:rsidR="00417DC3" w:rsidRDefault="00701144">
            <w:pPr>
              <w:snapToGrid w:val="0"/>
              <w:jc w:val="center"/>
              <w:rPr>
                <w:rFonts w:eastAsia="黑体"/>
                <w:sz w:val="24"/>
              </w:rPr>
            </w:pPr>
            <w:r>
              <w:rPr>
                <w:rFonts w:eastAsia="黑体" w:hint="eastAsia"/>
                <w:sz w:val="24"/>
              </w:rPr>
              <w:t>产</w:t>
            </w:r>
          </w:p>
          <w:p w14:paraId="3D9BBB71" w14:textId="77777777" w:rsidR="00417DC3" w:rsidRDefault="00701144">
            <w:pPr>
              <w:snapToGrid w:val="0"/>
              <w:jc w:val="center"/>
              <w:rPr>
                <w:rFonts w:eastAsia="黑体"/>
                <w:sz w:val="24"/>
              </w:rPr>
            </w:pPr>
            <w:r>
              <w:rPr>
                <w:rFonts w:eastAsia="黑体"/>
                <w:sz w:val="24"/>
              </w:rPr>
              <w:t>明</w:t>
            </w:r>
          </w:p>
          <w:p w14:paraId="0AC46268" w14:textId="77777777" w:rsidR="00417DC3" w:rsidRDefault="00701144">
            <w:pPr>
              <w:snapToGrid w:val="0"/>
              <w:jc w:val="center"/>
              <w:rPr>
                <w:rFonts w:eastAsia="黑体"/>
                <w:sz w:val="24"/>
              </w:rPr>
            </w:pPr>
            <w:r>
              <w:rPr>
                <w:rFonts w:eastAsia="黑体"/>
                <w:sz w:val="24"/>
              </w:rPr>
              <w:t>细</w:t>
            </w:r>
          </w:p>
        </w:tc>
        <w:tc>
          <w:tcPr>
            <w:tcW w:w="753" w:type="dxa"/>
            <w:tcBorders>
              <w:tl2br w:val="nil"/>
              <w:tr2bl w:val="nil"/>
            </w:tcBorders>
            <w:shd w:val="clear" w:color="auto" w:fill="auto"/>
            <w:vAlign w:val="center"/>
          </w:tcPr>
          <w:p w14:paraId="598042E3" w14:textId="77777777" w:rsidR="00417DC3" w:rsidRDefault="00701144">
            <w:pPr>
              <w:snapToGrid w:val="0"/>
              <w:jc w:val="center"/>
              <w:rPr>
                <w:rFonts w:eastAsia="黑体"/>
                <w:sz w:val="24"/>
              </w:rPr>
            </w:pPr>
            <w:r>
              <w:rPr>
                <w:rFonts w:eastAsia="黑体"/>
                <w:sz w:val="24"/>
              </w:rPr>
              <w:t>序号</w:t>
            </w:r>
          </w:p>
        </w:tc>
        <w:tc>
          <w:tcPr>
            <w:tcW w:w="1585" w:type="dxa"/>
            <w:gridSpan w:val="2"/>
            <w:tcBorders>
              <w:tl2br w:val="nil"/>
              <w:tr2bl w:val="nil"/>
            </w:tcBorders>
            <w:shd w:val="clear" w:color="auto" w:fill="auto"/>
            <w:vAlign w:val="center"/>
          </w:tcPr>
          <w:p w14:paraId="5D1BB641" w14:textId="77777777" w:rsidR="00417DC3" w:rsidRDefault="00701144">
            <w:pPr>
              <w:snapToGrid w:val="0"/>
              <w:jc w:val="center"/>
              <w:rPr>
                <w:rFonts w:eastAsia="黑体"/>
                <w:sz w:val="24"/>
              </w:rPr>
            </w:pPr>
            <w:r>
              <w:rPr>
                <w:rFonts w:eastAsia="黑体"/>
                <w:sz w:val="24"/>
              </w:rPr>
              <w:t>名称</w:t>
            </w:r>
          </w:p>
        </w:tc>
        <w:tc>
          <w:tcPr>
            <w:tcW w:w="2315" w:type="dxa"/>
            <w:tcBorders>
              <w:tl2br w:val="nil"/>
              <w:tr2bl w:val="nil"/>
            </w:tcBorders>
            <w:shd w:val="clear" w:color="auto" w:fill="auto"/>
            <w:vAlign w:val="center"/>
          </w:tcPr>
          <w:p w14:paraId="48BD6F5B" w14:textId="77777777" w:rsidR="00417DC3" w:rsidRDefault="00701144">
            <w:pPr>
              <w:snapToGrid w:val="0"/>
              <w:jc w:val="center"/>
              <w:rPr>
                <w:rFonts w:eastAsia="黑体"/>
                <w:sz w:val="24"/>
              </w:rPr>
            </w:pPr>
            <w:r>
              <w:rPr>
                <w:rFonts w:eastAsia="黑体" w:hint="eastAsia"/>
                <w:sz w:val="24"/>
              </w:rPr>
              <w:t>品牌及</w:t>
            </w:r>
            <w:r>
              <w:rPr>
                <w:rFonts w:eastAsia="黑体"/>
                <w:sz w:val="24"/>
              </w:rPr>
              <w:t>规格型号</w:t>
            </w:r>
          </w:p>
        </w:tc>
        <w:tc>
          <w:tcPr>
            <w:tcW w:w="1114" w:type="dxa"/>
            <w:tcBorders>
              <w:tl2br w:val="nil"/>
              <w:tr2bl w:val="nil"/>
            </w:tcBorders>
            <w:shd w:val="clear" w:color="auto" w:fill="auto"/>
            <w:vAlign w:val="center"/>
          </w:tcPr>
          <w:p w14:paraId="4D749ADE" w14:textId="77777777" w:rsidR="00417DC3" w:rsidRDefault="00701144">
            <w:pPr>
              <w:snapToGrid w:val="0"/>
              <w:jc w:val="center"/>
              <w:rPr>
                <w:rFonts w:eastAsia="黑体"/>
                <w:sz w:val="24"/>
              </w:rPr>
            </w:pPr>
            <w:r>
              <w:rPr>
                <w:rFonts w:eastAsia="黑体"/>
                <w:sz w:val="24"/>
              </w:rPr>
              <w:t>数量</w:t>
            </w:r>
          </w:p>
        </w:tc>
        <w:tc>
          <w:tcPr>
            <w:tcW w:w="3120" w:type="dxa"/>
            <w:tcBorders>
              <w:tl2br w:val="nil"/>
              <w:tr2bl w:val="nil"/>
            </w:tcBorders>
            <w:shd w:val="clear" w:color="auto" w:fill="auto"/>
            <w:vAlign w:val="center"/>
          </w:tcPr>
          <w:p w14:paraId="2B12F27D" w14:textId="77777777" w:rsidR="00417DC3" w:rsidRDefault="00701144">
            <w:pPr>
              <w:snapToGrid w:val="0"/>
              <w:jc w:val="center"/>
              <w:rPr>
                <w:rFonts w:eastAsia="黑体"/>
                <w:sz w:val="24"/>
              </w:rPr>
            </w:pPr>
            <w:r>
              <w:rPr>
                <w:rFonts w:eastAsia="黑体" w:hint="eastAsia"/>
                <w:sz w:val="24"/>
              </w:rPr>
              <w:t>被征用财产交付时间、地点</w:t>
            </w:r>
          </w:p>
        </w:tc>
      </w:tr>
      <w:tr w:rsidR="00417DC3" w14:paraId="4CFB451E" w14:textId="77777777">
        <w:trPr>
          <w:trHeight w:val="567"/>
          <w:jc w:val="center"/>
        </w:trPr>
        <w:tc>
          <w:tcPr>
            <w:tcW w:w="621" w:type="dxa"/>
            <w:vMerge/>
            <w:tcBorders>
              <w:tl2br w:val="nil"/>
              <w:tr2bl w:val="nil"/>
            </w:tcBorders>
            <w:shd w:val="clear" w:color="auto" w:fill="auto"/>
            <w:vAlign w:val="center"/>
          </w:tcPr>
          <w:p w14:paraId="0CE29BA6" w14:textId="77777777" w:rsidR="00417DC3" w:rsidRDefault="00417DC3">
            <w:pPr>
              <w:snapToGrid w:val="0"/>
              <w:jc w:val="center"/>
              <w:rPr>
                <w:rFonts w:eastAsia="仿宋_GB2312"/>
                <w:sz w:val="24"/>
              </w:rPr>
            </w:pPr>
          </w:p>
        </w:tc>
        <w:tc>
          <w:tcPr>
            <w:tcW w:w="753" w:type="dxa"/>
            <w:tcBorders>
              <w:tl2br w:val="nil"/>
              <w:tr2bl w:val="nil"/>
            </w:tcBorders>
            <w:shd w:val="clear" w:color="auto" w:fill="auto"/>
            <w:vAlign w:val="center"/>
          </w:tcPr>
          <w:p w14:paraId="3F8762E2" w14:textId="77777777" w:rsidR="00417DC3" w:rsidRDefault="00701144">
            <w:pPr>
              <w:snapToGrid w:val="0"/>
              <w:jc w:val="center"/>
              <w:rPr>
                <w:rFonts w:eastAsia="仿宋_GB2312"/>
                <w:sz w:val="24"/>
              </w:rPr>
            </w:pPr>
            <w:r>
              <w:rPr>
                <w:rFonts w:eastAsia="仿宋_GB2312" w:hint="eastAsia"/>
                <w:sz w:val="24"/>
              </w:rPr>
              <w:t>1</w:t>
            </w:r>
          </w:p>
        </w:tc>
        <w:tc>
          <w:tcPr>
            <w:tcW w:w="1585" w:type="dxa"/>
            <w:gridSpan w:val="2"/>
            <w:tcBorders>
              <w:tl2br w:val="nil"/>
              <w:tr2bl w:val="nil"/>
            </w:tcBorders>
            <w:shd w:val="clear" w:color="auto" w:fill="auto"/>
            <w:vAlign w:val="center"/>
          </w:tcPr>
          <w:p w14:paraId="23DE470B" w14:textId="77777777" w:rsidR="00417DC3" w:rsidRDefault="00417DC3">
            <w:pPr>
              <w:snapToGrid w:val="0"/>
              <w:jc w:val="center"/>
              <w:rPr>
                <w:rFonts w:eastAsia="仿宋_GB2312"/>
                <w:sz w:val="24"/>
              </w:rPr>
            </w:pPr>
          </w:p>
        </w:tc>
        <w:tc>
          <w:tcPr>
            <w:tcW w:w="2315" w:type="dxa"/>
            <w:tcBorders>
              <w:tl2br w:val="nil"/>
              <w:tr2bl w:val="nil"/>
            </w:tcBorders>
            <w:shd w:val="clear" w:color="auto" w:fill="auto"/>
            <w:vAlign w:val="center"/>
          </w:tcPr>
          <w:p w14:paraId="3DCDCA3D" w14:textId="77777777" w:rsidR="00417DC3" w:rsidRDefault="00417DC3">
            <w:pPr>
              <w:snapToGrid w:val="0"/>
              <w:jc w:val="center"/>
              <w:rPr>
                <w:rFonts w:eastAsia="仿宋_GB2312"/>
                <w:sz w:val="24"/>
              </w:rPr>
            </w:pPr>
          </w:p>
        </w:tc>
        <w:tc>
          <w:tcPr>
            <w:tcW w:w="1114" w:type="dxa"/>
            <w:tcBorders>
              <w:tl2br w:val="nil"/>
              <w:tr2bl w:val="nil"/>
            </w:tcBorders>
            <w:shd w:val="clear" w:color="auto" w:fill="auto"/>
            <w:vAlign w:val="center"/>
          </w:tcPr>
          <w:p w14:paraId="680748EB" w14:textId="77777777" w:rsidR="00417DC3" w:rsidRDefault="00417DC3">
            <w:pPr>
              <w:snapToGrid w:val="0"/>
              <w:jc w:val="center"/>
              <w:rPr>
                <w:rFonts w:eastAsia="仿宋_GB2312"/>
                <w:sz w:val="24"/>
              </w:rPr>
            </w:pPr>
          </w:p>
        </w:tc>
        <w:tc>
          <w:tcPr>
            <w:tcW w:w="3120" w:type="dxa"/>
            <w:tcBorders>
              <w:tl2br w:val="nil"/>
              <w:tr2bl w:val="nil"/>
            </w:tcBorders>
            <w:shd w:val="clear" w:color="auto" w:fill="auto"/>
            <w:vAlign w:val="center"/>
          </w:tcPr>
          <w:p w14:paraId="59C930A6" w14:textId="77777777" w:rsidR="00417DC3" w:rsidRDefault="00417DC3">
            <w:pPr>
              <w:snapToGrid w:val="0"/>
              <w:jc w:val="center"/>
              <w:rPr>
                <w:rFonts w:eastAsia="仿宋_GB2312"/>
                <w:sz w:val="24"/>
              </w:rPr>
            </w:pPr>
          </w:p>
        </w:tc>
      </w:tr>
      <w:tr w:rsidR="00417DC3" w14:paraId="03876717" w14:textId="77777777">
        <w:trPr>
          <w:trHeight w:val="567"/>
          <w:jc w:val="center"/>
        </w:trPr>
        <w:tc>
          <w:tcPr>
            <w:tcW w:w="621" w:type="dxa"/>
            <w:vMerge/>
            <w:tcBorders>
              <w:tl2br w:val="nil"/>
              <w:tr2bl w:val="nil"/>
            </w:tcBorders>
            <w:shd w:val="clear" w:color="auto" w:fill="auto"/>
            <w:vAlign w:val="center"/>
          </w:tcPr>
          <w:p w14:paraId="2B3FA261" w14:textId="77777777" w:rsidR="00417DC3" w:rsidRDefault="00417DC3">
            <w:pPr>
              <w:snapToGrid w:val="0"/>
              <w:jc w:val="center"/>
              <w:rPr>
                <w:rFonts w:eastAsia="仿宋_GB2312"/>
                <w:sz w:val="24"/>
              </w:rPr>
            </w:pPr>
          </w:p>
        </w:tc>
        <w:tc>
          <w:tcPr>
            <w:tcW w:w="753" w:type="dxa"/>
            <w:tcBorders>
              <w:tl2br w:val="nil"/>
              <w:tr2bl w:val="nil"/>
            </w:tcBorders>
            <w:shd w:val="clear" w:color="auto" w:fill="auto"/>
            <w:vAlign w:val="center"/>
          </w:tcPr>
          <w:p w14:paraId="73409E00" w14:textId="77777777" w:rsidR="00417DC3" w:rsidRDefault="00701144">
            <w:pPr>
              <w:snapToGrid w:val="0"/>
              <w:jc w:val="center"/>
              <w:rPr>
                <w:rFonts w:eastAsia="仿宋_GB2312"/>
                <w:sz w:val="24"/>
              </w:rPr>
            </w:pPr>
            <w:r>
              <w:rPr>
                <w:rFonts w:eastAsia="仿宋_GB2312" w:hint="eastAsia"/>
                <w:sz w:val="24"/>
              </w:rPr>
              <w:t>2</w:t>
            </w:r>
          </w:p>
        </w:tc>
        <w:tc>
          <w:tcPr>
            <w:tcW w:w="1585" w:type="dxa"/>
            <w:gridSpan w:val="2"/>
            <w:tcBorders>
              <w:tl2br w:val="nil"/>
              <w:tr2bl w:val="nil"/>
            </w:tcBorders>
            <w:shd w:val="clear" w:color="auto" w:fill="auto"/>
            <w:vAlign w:val="center"/>
          </w:tcPr>
          <w:p w14:paraId="3E7C38E5" w14:textId="77777777" w:rsidR="00417DC3" w:rsidRDefault="00417DC3">
            <w:pPr>
              <w:snapToGrid w:val="0"/>
              <w:jc w:val="center"/>
              <w:rPr>
                <w:rFonts w:eastAsia="仿宋_GB2312"/>
                <w:sz w:val="24"/>
              </w:rPr>
            </w:pPr>
          </w:p>
        </w:tc>
        <w:tc>
          <w:tcPr>
            <w:tcW w:w="2315" w:type="dxa"/>
            <w:tcBorders>
              <w:tl2br w:val="nil"/>
              <w:tr2bl w:val="nil"/>
            </w:tcBorders>
            <w:shd w:val="clear" w:color="auto" w:fill="auto"/>
            <w:vAlign w:val="center"/>
          </w:tcPr>
          <w:p w14:paraId="1EFEA653" w14:textId="77777777" w:rsidR="00417DC3" w:rsidRDefault="00417DC3">
            <w:pPr>
              <w:snapToGrid w:val="0"/>
              <w:jc w:val="center"/>
              <w:rPr>
                <w:rFonts w:eastAsia="仿宋_GB2312"/>
                <w:sz w:val="24"/>
              </w:rPr>
            </w:pPr>
          </w:p>
        </w:tc>
        <w:tc>
          <w:tcPr>
            <w:tcW w:w="1114" w:type="dxa"/>
            <w:tcBorders>
              <w:tl2br w:val="nil"/>
              <w:tr2bl w:val="nil"/>
            </w:tcBorders>
            <w:shd w:val="clear" w:color="auto" w:fill="auto"/>
            <w:vAlign w:val="center"/>
          </w:tcPr>
          <w:p w14:paraId="252F63F4" w14:textId="77777777" w:rsidR="00417DC3" w:rsidRDefault="00417DC3">
            <w:pPr>
              <w:snapToGrid w:val="0"/>
              <w:jc w:val="center"/>
              <w:rPr>
                <w:rFonts w:eastAsia="仿宋_GB2312"/>
                <w:sz w:val="24"/>
              </w:rPr>
            </w:pPr>
          </w:p>
        </w:tc>
        <w:tc>
          <w:tcPr>
            <w:tcW w:w="3120" w:type="dxa"/>
            <w:tcBorders>
              <w:tl2br w:val="nil"/>
              <w:tr2bl w:val="nil"/>
            </w:tcBorders>
            <w:shd w:val="clear" w:color="auto" w:fill="auto"/>
            <w:vAlign w:val="center"/>
          </w:tcPr>
          <w:p w14:paraId="33B3D1DC" w14:textId="77777777" w:rsidR="00417DC3" w:rsidRDefault="00417DC3">
            <w:pPr>
              <w:snapToGrid w:val="0"/>
              <w:jc w:val="center"/>
              <w:rPr>
                <w:rFonts w:eastAsia="仿宋_GB2312"/>
                <w:sz w:val="24"/>
              </w:rPr>
            </w:pPr>
          </w:p>
        </w:tc>
      </w:tr>
      <w:tr w:rsidR="00417DC3" w14:paraId="520A742B" w14:textId="77777777">
        <w:trPr>
          <w:trHeight w:val="567"/>
          <w:jc w:val="center"/>
        </w:trPr>
        <w:tc>
          <w:tcPr>
            <w:tcW w:w="621" w:type="dxa"/>
            <w:vMerge/>
            <w:tcBorders>
              <w:tl2br w:val="nil"/>
              <w:tr2bl w:val="nil"/>
            </w:tcBorders>
            <w:shd w:val="clear" w:color="auto" w:fill="auto"/>
            <w:vAlign w:val="center"/>
          </w:tcPr>
          <w:p w14:paraId="76C6F6D5" w14:textId="77777777" w:rsidR="00417DC3" w:rsidRDefault="00417DC3">
            <w:pPr>
              <w:snapToGrid w:val="0"/>
              <w:jc w:val="center"/>
              <w:rPr>
                <w:rFonts w:eastAsia="仿宋_GB2312"/>
                <w:sz w:val="24"/>
              </w:rPr>
            </w:pPr>
          </w:p>
        </w:tc>
        <w:tc>
          <w:tcPr>
            <w:tcW w:w="753" w:type="dxa"/>
            <w:tcBorders>
              <w:tl2br w:val="nil"/>
              <w:tr2bl w:val="nil"/>
            </w:tcBorders>
            <w:shd w:val="clear" w:color="auto" w:fill="auto"/>
            <w:vAlign w:val="center"/>
          </w:tcPr>
          <w:p w14:paraId="6696A1F7" w14:textId="77777777" w:rsidR="00417DC3" w:rsidRDefault="00701144">
            <w:pPr>
              <w:snapToGrid w:val="0"/>
              <w:jc w:val="center"/>
              <w:rPr>
                <w:rFonts w:eastAsia="仿宋_GB2312"/>
                <w:sz w:val="24"/>
              </w:rPr>
            </w:pPr>
            <w:r>
              <w:rPr>
                <w:rFonts w:eastAsia="仿宋_GB2312" w:hint="eastAsia"/>
                <w:sz w:val="24"/>
              </w:rPr>
              <w:t>3</w:t>
            </w:r>
          </w:p>
        </w:tc>
        <w:tc>
          <w:tcPr>
            <w:tcW w:w="1585" w:type="dxa"/>
            <w:gridSpan w:val="2"/>
            <w:tcBorders>
              <w:tl2br w:val="nil"/>
              <w:tr2bl w:val="nil"/>
            </w:tcBorders>
            <w:shd w:val="clear" w:color="auto" w:fill="auto"/>
            <w:vAlign w:val="center"/>
          </w:tcPr>
          <w:p w14:paraId="6D2D75AA" w14:textId="77777777" w:rsidR="00417DC3" w:rsidRDefault="00417DC3">
            <w:pPr>
              <w:snapToGrid w:val="0"/>
              <w:jc w:val="center"/>
              <w:rPr>
                <w:rFonts w:eastAsia="仿宋_GB2312"/>
                <w:sz w:val="24"/>
              </w:rPr>
            </w:pPr>
          </w:p>
        </w:tc>
        <w:tc>
          <w:tcPr>
            <w:tcW w:w="2315" w:type="dxa"/>
            <w:tcBorders>
              <w:tl2br w:val="nil"/>
              <w:tr2bl w:val="nil"/>
            </w:tcBorders>
            <w:shd w:val="clear" w:color="auto" w:fill="auto"/>
            <w:vAlign w:val="center"/>
          </w:tcPr>
          <w:p w14:paraId="70AF565C" w14:textId="77777777" w:rsidR="00417DC3" w:rsidRDefault="00417DC3">
            <w:pPr>
              <w:snapToGrid w:val="0"/>
              <w:jc w:val="center"/>
              <w:rPr>
                <w:rFonts w:eastAsia="仿宋_GB2312"/>
                <w:sz w:val="24"/>
              </w:rPr>
            </w:pPr>
          </w:p>
        </w:tc>
        <w:tc>
          <w:tcPr>
            <w:tcW w:w="1114" w:type="dxa"/>
            <w:tcBorders>
              <w:tl2br w:val="nil"/>
              <w:tr2bl w:val="nil"/>
            </w:tcBorders>
            <w:shd w:val="clear" w:color="auto" w:fill="auto"/>
            <w:vAlign w:val="center"/>
          </w:tcPr>
          <w:p w14:paraId="20403DD7" w14:textId="77777777" w:rsidR="00417DC3" w:rsidRDefault="00417DC3">
            <w:pPr>
              <w:snapToGrid w:val="0"/>
              <w:jc w:val="center"/>
              <w:rPr>
                <w:rFonts w:eastAsia="仿宋_GB2312"/>
                <w:sz w:val="24"/>
              </w:rPr>
            </w:pPr>
          </w:p>
        </w:tc>
        <w:tc>
          <w:tcPr>
            <w:tcW w:w="3120" w:type="dxa"/>
            <w:tcBorders>
              <w:tl2br w:val="nil"/>
              <w:tr2bl w:val="nil"/>
            </w:tcBorders>
            <w:shd w:val="clear" w:color="auto" w:fill="auto"/>
            <w:vAlign w:val="center"/>
          </w:tcPr>
          <w:p w14:paraId="6C26AB49" w14:textId="77777777" w:rsidR="00417DC3" w:rsidRDefault="00417DC3">
            <w:pPr>
              <w:snapToGrid w:val="0"/>
              <w:jc w:val="center"/>
              <w:rPr>
                <w:rFonts w:eastAsia="仿宋_GB2312"/>
                <w:sz w:val="24"/>
              </w:rPr>
            </w:pPr>
          </w:p>
        </w:tc>
      </w:tr>
      <w:tr w:rsidR="00417DC3" w14:paraId="17D50F7B" w14:textId="77777777">
        <w:trPr>
          <w:trHeight w:val="567"/>
          <w:jc w:val="center"/>
        </w:trPr>
        <w:tc>
          <w:tcPr>
            <w:tcW w:w="621" w:type="dxa"/>
            <w:vMerge/>
            <w:tcBorders>
              <w:tl2br w:val="nil"/>
              <w:tr2bl w:val="nil"/>
            </w:tcBorders>
            <w:shd w:val="clear" w:color="auto" w:fill="auto"/>
            <w:vAlign w:val="center"/>
          </w:tcPr>
          <w:p w14:paraId="2F63A9A7" w14:textId="77777777" w:rsidR="00417DC3" w:rsidRDefault="00417DC3">
            <w:pPr>
              <w:snapToGrid w:val="0"/>
              <w:jc w:val="center"/>
              <w:rPr>
                <w:rFonts w:eastAsia="仿宋_GB2312"/>
                <w:sz w:val="24"/>
              </w:rPr>
            </w:pPr>
          </w:p>
        </w:tc>
        <w:tc>
          <w:tcPr>
            <w:tcW w:w="753" w:type="dxa"/>
            <w:tcBorders>
              <w:tl2br w:val="nil"/>
              <w:tr2bl w:val="nil"/>
            </w:tcBorders>
            <w:shd w:val="clear" w:color="auto" w:fill="auto"/>
            <w:vAlign w:val="center"/>
          </w:tcPr>
          <w:p w14:paraId="42CDF02D" w14:textId="77777777" w:rsidR="00417DC3" w:rsidRDefault="00701144">
            <w:pPr>
              <w:snapToGrid w:val="0"/>
              <w:jc w:val="center"/>
              <w:rPr>
                <w:rFonts w:eastAsia="仿宋_GB2312"/>
                <w:sz w:val="24"/>
              </w:rPr>
            </w:pPr>
            <w:r>
              <w:rPr>
                <w:rFonts w:eastAsia="仿宋_GB2312" w:hint="eastAsia"/>
                <w:sz w:val="24"/>
              </w:rPr>
              <w:t>…</w:t>
            </w:r>
          </w:p>
        </w:tc>
        <w:tc>
          <w:tcPr>
            <w:tcW w:w="1585" w:type="dxa"/>
            <w:gridSpan w:val="2"/>
            <w:tcBorders>
              <w:tl2br w:val="nil"/>
              <w:tr2bl w:val="nil"/>
            </w:tcBorders>
            <w:shd w:val="clear" w:color="auto" w:fill="auto"/>
            <w:vAlign w:val="center"/>
          </w:tcPr>
          <w:p w14:paraId="7952AE72" w14:textId="77777777" w:rsidR="00417DC3" w:rsidRDefault="00417DC3">
            <w:pPr>
              <w:snapToGrid w:val="0"/>
              <w:jc w:val="center"/>
              <w:rPr>
                <w:rFonts w:eastAsia="仿宋_GB2312"/>
                <w:sz w:val="24"/>
              </w:rPr>
            </w:pPr>
          </w:p>
        </w:tc>
        <w:tc>
          <w:tcPr>
            <w:tcW w:w="2315" w:type="dxa"/>
            <w:tcBorders>
              <w:tl2br w:val="nil"/>
              <w:tr2bl w:val="nil"/>
            </w:tcBorders>
            <w:shd w:val="clear" w:color="auto" w:fill="auto"/>
            <w:vAlign w:val="center"/>
          </w:tcPr>
          <w:p w14:paraId="79A12140" w14:textId="77777777" w:rsidR="00417DC3" w:rsidRDefault="00417DC3">
            <w:pPr>
              <w:snapToGrid w:val="0"/>
              <w:jc w:val="center"/>
              <w:rPr>
                <w:rFonts w:eastAsia="仿宋_GB2312"/>
                <w:sz w:val="24"/>
              </w:rPr>
            </w:pPr>
          </w:p>
        </w:tc>
        <w:tc>
          <w:tcPr>
            <w:tcW w:w="1114" w:type="dxa"/>
            <w:tcBorders>
              <w:tl2br w:val="nil"/>
              <w:tr2bl w:val="nil"/>
            </w:tcBorders>
            <w:shd w:val="clear" w:color="auto" w:fill="auto"/>
            <w:vAlign w:val="center"/>
          </w:tcPr>
          <w:p w14:paraId="467F8F2F" w14:textId="77777777" w:rsidR="00417DC3" w:rsidRDefault="00417DC3">
            <w:pPr>
              <w:snapToGrid w:val="0"/>
              <w:jc w:val="center"/>
              <w:rPr>
                <w:rFonts w:eastAsia="仿宋_GB2312"/>
                <w:sz w:val="24"/>
              </w:rPr>
            </w:pPr>
          </w:p>
        </w:tc>
        <w:tc>
          <w:tcPr>
            <w:tcW w:w="3120" w:type="dxa"/>
            <w:tcBorders>
              <w:tl2br w:val="nil"/>
              <w:tr2bl w:val="nil"/>
            </w:tcBorders>
            <w:shd w:val="clear" w:color="auto" w:fill="auto"/>
            <w:vAlign w:val="center"/>
          </w:tcPr>
          <w:p w14:paraId="2E1FF459" w14:textId="77777777" w:rsidR="00417DC3" w:rsidRDefault="00417DC3">
            <w:pPr>
              <w:snapToGrid w:val="0"/>
              <w:jc w:val="center"/>
              <w:rPr>
                <w:rFonts w:eastAsia="仿宋_GB2312"/>
                <w:sz w:val="24"/>
              </w:rPr>
            </w:pPr>
          </w:p>
        </w:tc>
      </w:tr>
      <w:tr w:rsidR="00417DC3" w14:paraId="031B913E" w14:textId="77777777">
        <w:trPr>
          <w:trHeight w:val="567"/>
          <w:jc w:val="center"/>
        </w:trPr>
        <w:tc>
          <w:tcPr>
            <w:tcW w:w="1374" w:type="dxa"/>
            <w:gridSpan w:val="2"/>
            <w:tcBorders>
              <w:tl2br w:val="nil"/>
              <w:tr2bl w:val="nil"/>
            </w:tcBorders>
            <w:shd w:val="clear" w:color="auto" w:fill="auto"/>
            <w:vAlign w:val="center"/>
          </w:tcPr>
          <w:p w14:paraId="0358E861" w14:textId="77777777" w:rsidR="00417DC3" w:rsidRDefault="00701144">
            <w:pPr>
              <w:snapToGrid w:val="0"/>
              <w:jc w:val="center"/>
              <w:rPr>
                <w:rFonts w:eastAsia="黑体"/>
                <w:sz w:val="24"/>
              </w:rPr>
            </w:pPr>
            <w:r>
              <w:rPr>
                <w:rFonts w:eastAsia="黑体"/>
                <w:sz w:val="24"/>
              </w:rPr>
              <w:t>说明事项</w:t>
            </w:r>
          </w:p>
        </w:tc>
        <w:tc>
          <w:tcPr>
            <w:tcW w:w="8134" w:type="dxa"/>
            <w:gridSpan w:val="5"/>
            <w:tcBorders>
              <w:tl2br w:val="nil"/>
              <w:tr2bl w:val="nil"/>
            </w:tcBorders>
            <w:shd w:val="clear" w:color="auto" w:fill="auto"/>
            <w:vAlign w:val="center"/>
          </w:tcPr>
          <w:p w14:paraId="050C2FAF" w14:textId="77777777" w:rsidR="00417DC3" w:rsidRDefault="00701144">
            <w:pPr>
              <w:snapToGrid w:val="0"/>
              <w:rPr>
                <w:rFonts w:eastAsia="仿宋_GB2312"/>
                <w:sz w:val="24"/>
              </w:rPr>
            </w:pPr>
            <w:r>
              <w:rPr>
                <w:rFonts w:eastAsia="仿宋_GB2312" w:hint="eastAsia"/>
                <w:sz w:val="24"/>
              </w:rPr>
              <w:t>专业人员配备情况等需要说明的事项。</w:t>
            </w:r>
          </w:p>
        </w:tc>
      </w:tr>
      <w:tr w:rsidR="00417DC3" w14:paraId="4BA2CF85" w14:textId="77777777">
        <w:trPr>
          <w:trHeight w:val="567"/>
          <w:jc w:val="center"/>
        </w:trPr>
        <w:tc>
          <w:tcPr>
            <w:tcW w:w="1374" w:type="dxa"/>
            <w:gridSpan w:val="2"/>
            <w:tcBorders>
              <w:tl2br w:val="nil"/>
              <w:tr2bl w:val="nil"/>
            </w:tcBorders>
            <w:shd w:val="clear" w:color="auto" w:fill="auto"/>
            <w:vAlign w:val="center"/>
          </w:tcPr>
          <w:p w14:paraId="28FDD7D6" w14:textId="77777777" w:rsidR="00417DC3" w:rsidRDefault="00701144">
            <w:pPr>
              <w:snapToGrid w:val="0"/>
              <w:jc w:val="center"/>
              <w:rPr>
                <w:rFonts w:eastAsia="黑体"/>
                <w:sz w:val="24"/>
              </w:rPr>
            </w:pPr>
            <w:r>
              <w:rPr>
                <w:rFonts w:eastAsia="黑体"/>
                <w:sz w:val="24"/>
              </w:rPr>
              <w:t>备注</w:t>
            </w:r>
          </w:p>
        </w:tc>
        <w:tc>
          <w:tcPr>
            <w:tcW w:w="8134" w:type="dxa"/>
            <w:gridSpan w:val="5"/>
            <w:tcBorders>
              <w:tl2br w:val="nil"/>
              <w:tr2bl w:val="nil"/>
            </w:tcBorders>
            <w:shd w:val="clear" w:color="auto" w:fill="auto"/>
            <w:vAlign w:val="center"/>
          </w:tcPr>
          <w:p w14:paraId="38D954A2" w14:textId="77777777" w:rsidR="00417DC3" w:rsidRDefault="00701144" w:rsidP="002019E0">
            <w:pPr>
              <w:snapToGrid w:val="0"/>
              <w:ind w:left="185" w:hangingChars="80" w:hanging="185"/>
              <w:rPr>
                <w:rFonts w:eastAsia="仿宋_GB2312"/>
                <w:sz w:val="24"/>
              </w:rPr>
            </w:pPr>
            <w:r>
              <w:rPr>
                <w:rFonts w:eastAsia="仿宋_GB2312"/>
                <w:sz w:val="24"/>
              </w:rPr>
              <w:t>1</w:t>
            </w:r>
            <w:r>
              <w:rPr>
                <w:rFonts w:eastAsia="仿宋_GB2312" w:hint="eastAsia"/>
                <w:sz w:val="24"/>
              </w:rPr>
              <w:t>．</w:t>
            </w:r>
            <w:r>
              <w:rPr>
                <w:rFonts w:eastAsia="仿宋_GB2312"/>
                <w:spacing w:val="-6"/>
                <w:sz w:val="24"/>
              </w:rPr>
              <w:t>依据《中华人民共和国突发事件应对法》</w:t>
            </w:r>
            <w:r>
              <w:rPr>
                <w:rFonts w:eastAsia="仿宋_GB2312" w:hint="eastAsia"/>
                <w:spacing w:val="-6"/>
                <w:sz w:val="24"/>
              </w:rPr>
              <w:t>等相关</w:t>
            </w:r>
            <w:r>
              <w:rPr>
                <w:rFonts w:eastAsia="仿宋_GB2312"/>
                <w:spacing w:val="-6"/>
                <w:sz w:val="24"/>
              </w:rPr>
              <w:t>规定，实施上述物资征用。</w:t>
            </w:r>
          </w:p>
          <w:p w14:paraId="21EE8408" w14:textId="77777777" w:rsidR="00417DC3" w:rsidRDefault="00701144" w:rsidP="002019E0">
            <w:pPr>
              <w:snapToGrid w:val="0"/>
              <w:ind w:left="185" w:hangingChars="80" w:hanging="185"/>
              <w:rPr>
                <w:rFonts w:eastAsia="仿宋_GB2312"/>
                <w:sz w:val="24"/>
              </w:rPr>
            </w:pPr>
            <w:r>
              <w:rPr>
                <w:rFonts w:eastAsia="仿宋_GB2312"/>
                <w:sz w:val="24"/>
              </w:rPr>
              <w:t>2</w:t>
            </w:r>
            <w:r>
              <w:rPr>
                <w:rFonts w:eastAsia="仿宋_GB2312" w:hint="eastAsia"/>
                <w:sz w:val="24"/>
              </w:rPr>
              <w:t>．</w:t>
            </w:r>
            <w:r>
              <w:rPr>
                <w:rFonts w:eastAsia="仿宋_GB2312"/>
                <w:sz w:val="24"/>
              </w:rPr>
              <w:t>本</w:t>
            </w:r>
            <w:r>
              <w:rPr>
                <w:rFonts w:eastAsia="仿宋_GB2312" w:hint="eastAsia"/>
                <w:sz w:val="24"/>
              </w:rPr>
              <w:t>表</w:t>
            </w:r>
            <w:r>
              <w:rPr>
                <w:rFonts w:eastAsia="仿宋_GB2312"/>
                <w:sz w:val="24"/>
              </w:rPr>
              <w:t>单一式</w:t>
            </w:r>
            <w:r>
              <w:rPr>
                <w:rFonts w:eastAsia="仿宋_GB2312" w:hint="eastAsia"/>
                <w:sz w:val="24"/>
              </w:rPr>
              <w:t>二</w:t>
            </w:r>
            <w:r>
              <w:rPr>
                <w:rFonts w:eastAsia="仿宋_GB2312"/>
                <w:sz w:val="24"/>
              </w:rPr>
              <w:t>份，应急征用实施单位、被</w:t>
            </w:r>
            <w:r>
              <w:rPr>
                <w:rFonts w:eastAsia="仿宋_GB2312" w:hint="eastAsia"/>
                <w:sz w:val="24"/>
              </w:rPr>
              <w:t>征用人</w:t>
            </w:r>
            <w:r>
              <w:rPr>
                <w:rFonts w:eastAsia="仿宋_GB2312"/>
                <w:sz w:val="24"/>
              </w:rPr>
              <w:t>各一份。</w:t>
            </w:r>
          </w:p>
          <w:p w14:paraId="5572351E" w14:textId="77777777" w:rsidR="00417DC3" w:rsidRDefault="00701144" w:rsidP="002019E0">
            <w:pPr>
              <w:snapToGrid w:val="0"/>
              <w:ind w:left="185" w:hangingChars="80" w:hanging="185"/>
              <w:rPr>
                <w:rFonts w:eastAsia="仿宋_GB2312"/>
                <w:sz w:val="24"/>
              </w:rPr>
            </w:pPr>
            <w:r>
              <w:rPr>
                <w:rFonts w:eastAsia="仿宋_GB2312"/>
                <w:sz w:val="24"/>
              </w:rPr>
              <w:t>3</w:t>
            </w:r>
            <w:r>
              <w:rPr>
                <w:rFonts w:eastAsia="仿宋_GB2312" w:hint="eastAsia"/>
                <w:sz w:val="24"/>
              </w:rPr>
              <w:t>．被征用财产</w:t>
            </w:r>
            <w:r>
              <w:rPr>
                <w:rFonts w:eastAsia="仿宋_GB2312"/>
                <w:sz w:val="24"/>
              </w:rPr>
              <w:t>明细超出表格可附页</w:t>
            </w:r>
            <w:r>
              <w:rPr>
                <w:rFonts w:eastAsia="仿宋_GB2312" w:hint="eastAsia"/>
                <w:sz w:val="24"/>
              </w:rPr>
              <w:t>并盖章</w:t>
            </w:r>
            <w:r>
              <w:rPr>
                <w:rFonts w:eastAsia="仿宋_GB2312"/>
                <w:sz w:val="24"/>
              </w:rPr>
              <w:t>。</w:t>
            </w:r>
          </w:p>
        </w:tc>
      </w:tr>
    </w:tbl>
    <w:p w14:paraId="7B8B31E0" w14:textId="77777777" w:rsidR="00417DC3" w:rsidRDefault="00701144" w:rsidP="002019E0">
      <w:pPr>
        <w:spacing w:line="580" w:lineRule="exact"/>
        <w:ind w:firstLineChars="200" w:firstLine="462"/>
        <w:rPr>
          <w:rFonts w:eastAsia="仿宋_GB2312"/>
          <w:sz w:val="24"/>
        </w:rPr>
      </w:pPr>
      <w:r>
        <w:rPr>
          <w:rFonts w:eastAsia="仿宋_GB2312"/>
          <w:sz w:val="24"/>
        </w:rPr>
        <w:t>征用实施单位：</w:t>
      </w:r>
      <w:r>
        <w:rPr>
          <w:rFonts w:eastAsia="仿宋_GB2312" w:hint="eastAsia"/>
          <w:sz w:val="24"/>
        </w:rPr>
        <w:t xml:space="preserve">　　　　　　　　　　　　　　　　</w:t>
      </w:r>
      <w:r>
        <w:rPr>
          <w:rFonts w:eastAsia="仿宋_GB2312"/>
          <w:sz w:val="24"/>
        </w:rPr>
        <w:t>被征用单位（个人）：</w:t>
      </w:r>
    </w:p>
    <w:p w14:paraId="5B6886B3" w14:textId="77777777" w:rsidR="00417DC3" w:rsidRDefault="00417DC3">
      <w:pPr>
        <w:pStyle w:val="21"/>
        <w:ind w:firstLine="622"/>
      </w:pPr>
    </w:p>
    <w:p w14:paraId="298AE643" w14:textId="77777777" w:rsidR="00417DC3" w:rsidRDefault="00701144" w:rsidP="002019E0">
      <w:pPr>
        <w:spacing w:line="580" w:lineRule="exact"/>
        <w:ind w:firstLineChars="200" w:firstLine="462"/>
        <w:rPr>
          <w:rFonts w:eastAsia="仿宋_GB2312"/>
          <w:sz w:val="24"/>
        </w:rPr>
      </w:pPr>
      <w:r>
        <w:rPr>
          <w:rFonts w:eastAsia="仿宋_GB2312" w:hint="eastAsia"/>
          <w:sz w:val="24"/>
        </w:rPr>
        <w:t xml:space="preserve">　</w:t>
      </w:r>
      <w:r>
        <w:rPr>
          <w:rFonts w:eastAsia="仿宋_GB2312" w:hint="eastAsia"/>
          <w:sz w:val="24"/>
        </w:rPr>
        <w:t xml:space="preserve"> </w:t>
      </w:r>
      <w:r>
        <w:rPr>
          <w:rFonts w:eastAsia="仿宋_GB2312"/>
          <w:sz w:val="24"/>
        </w:rPr>
        <w:t>盖章</w:t>
      </w:r>
      <w:proofErr w:type="gramStart"/>
      <w:r>
        <w:rPr>
          <w:rFonts w:eastAsia="仿宋_GB2312" w:hint="eastAsia"/>
          <w:sz w:val="24"/>
        </w:rPr>
        <w:t xml:space="preserve">　　　　　　　　　　　　　　　　　　　　　</w:t>
      </w:r>
      <w:proofErr w:type="gramEnd"/>
      <w:r>
        <w:rPr>
          <w:rFonts w:eastAsia="仿宋_GB2312"/>
          <w:sz w:val="24"/>
        </w:rPr>
        <w:t>盖章</w:t>
      </w:r>
      <w:r>
        <w:rPr>
          <w:rFonts w:eastAsia="仿宋_GB2312" w:hint="eastAsia"/>
          <w:sz w:val="24"/>
        </w:rPr>
        <w:t>（</w:t>
      </w:r>
      <w:r>
        <w:rPr>
          <w:rFonts w:eastAsia="仿宋_GB2312"/>
          <w:sz w:val="24"/>
        </w:rPr>
        <w:t>签字）</w:t>
      </w:r>
    </w:p>
    <w:p w14:paraId="0212D0B1" w14:textId="77777777" w:rsidR="00417DC3" w:rsidRDefault="00417DC3" w:rsidP="002019E0">
      <w:pPr>
        <w:ind w:firstLineChars="2100" w:firstLine="4851"/>
        <w:rPr>
          <w:rFonts w:eastAsia="仿宋_GB2312"/>
          <w:sz w:val="24"/>
        </w:rPr>
      </w:pPr>
    </w:p>
    <w:p w14:paraId="77735E66" w14:textId="77777777" w:rsidR="00417DC3" w:rsidRDefault="00701144">
      <w:pPr>
        <w:pStyle w:val="a4"/>
        <w:wordWrap w:val="0"/>
        <w:jc w:val="right"/>
        <w:rPr>
          <w:rFonts w:eastAsia="仿宋_GB2312"/>
          <w:sz w:val="24"/>
        </w:rPr>
        <w:sectPr w:rsidR="00417DC3">
          <w:pgSz w:w="11907" w:h="16840"/>
          <w:pgMar w:top="2098" w:right="1474" w:bottom="1985" w:left="1588" w:header="851" w:footer="1701" w:gutter="0"/>
          <w:cols w:space="720"/>
          <w:docGrid w:type="linesAndChars" w:linePitch="289" w:charSpace="-1839"/>
        </w:sectPr>
      </w:pPr>
      <w:r>
        <w:rPr>
          <w:rFonts w:eastAsia="仿宋_GB2312"/>
          <w:sz w:val="24"/>
        </w:rPr>
        <w:t>填报日期：</w:t>
      </w: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r>
        <w:rPr>
          <w:rFonts w:eastAsia="仿宋_GB2312" w:hint="eastAsia"/>
          <w:sz w:val="24"/>
        </w:rPr>
        <w:t xml:space="preserve">      </w:t>
      </w:r>
    </w:p>
    <w:p w14:paraId="3525647C" w14:textId="77777777" w:rsidR="00417DC3" w:rsidRDefault="00701144">
      <w:pPr>
        <w:pStyle w:val="21"/>
        <w:ind w:firstLineChars="0" w:firstLine="0"/>
        <w:rPr>
          <w:rFonts w:eastAsia="黑体" w:cs="黑体"/>
          <w:szCs w:val="32"/>
        </w:rPr>
      </w:pPr>
      <w:r>
        <w:rPr>
          <w:rFonts w:eastAsia="黑体" w:cs="黑体"/>
          <w:szCs w:val="32"/>
        </w:rPr>
        <w:lastRenderedPageBreak/>
        <w:t>附件</w:t>
      </w:r>
      <w:r>
        <w:rPr>
          <w:rFonts w:eastAsia="黑体" w:cs="黑体"/>
          <w:szCs w:val="32"/>
        </w:rPr>
        <w:t>2</w:t>
      </w:r>
    </w:p>
    <w:p w14:paraId="3EF0053A" w14:textId="77777777" w:rsidR="00417DC3" w:rsidRDefault="00701144">
      <w:pPr>
        <w:pStyle w:val="a4"/>
        <w:jc w:val="center"/>
        <w:rPr>
          <w:rStyle w:val="ac"/>
          <w:rFonts w:ascii="方正小标宋简体" w:eastAsia="方正小标宋简体" w:hAnsi="方正小标宋_GBK" w:cs="方正小标宋_GBK"/>
          <w:color w:val="auto"/>
          <w:sz w:val="44"/>
          <w:szCs w:val="44"/>
          <w:u w:val="none"/>
          <w:lang w:val="en"/>
        </w:rPr>
      </w:pPr>
      <w:r>
        <w:rPr>
          <w:rStyle w:val="ac"/>
          <w:rFonts w:ascii="方正小标宋简体" w:eastAsia="方正小标宋简体" w:hAnsi="方正小标宋_GBK" w:cs="方正小标宋_GBK" w:hint="eastAsia"/>
          <w:color w:val="auto"/>
          <w:sz w:val="44"/>
          <w:szCs w:val="44"/>
          <w:u w:val="none"/>
          <w:lang w:val="en"/>
        </w:rPr>
        <w:t>天津市应急征用财产使用情况确认单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516"/>
        <w:gridCol w:w="1213"/>
        <w:gridCol w:w="2300"/>
        <w:gridCol w:w="1235"/>
        <w:gridCol w:w="3462"/>
      </w:tblGrid>
      <w:tr w:rsidR="00417DC3" w14:paraId="5C50DB64" w14:textId="77777777">
        <w:trPr>
          <w:trHeight w:val="567"/>
          <w:jc w:val="center"/>
        </w:trPr>
        <w:tc>
          <w:tcPr>
            <w:tcW w:w="2505" w:type="dxa"/>
            <w:gridSpan w:val="3"/>
            <w:tcBorders>
              <w:tl2br w:val="nil"/>
              <w:tr2bl w:val="nil"/>
            </w:tcBorders>
            <w:shd w:val="clear" w:color="auto" w:fill="auto"/>
            <w:vAlign w:val="center"/>
          </w:tcPr>
          <w:p w14:paraId="2D4BA771" w14:textId="77777777" w:rsidR="00417DC3" w:rsidRDefault="00701144">
            <w:pPr>
              <w:snapToGrid w:val="0"/>
              <w:jc w:val="center"/>
              <w:rPr>
                <w:rFonts w:eastAsia="黑体"/>
                <w:sz w:val="24"/>
              </w:rPr>
            </w:pPr>
            <w:r>
              <w:rPr>
                <w:rFonts w:eastAsia="黑体" w:hint="eastAsia"/>
                <w:sz w:val="24"/>
              </w:rPr>
              <w:t>基本信息</w:t>
            </w:r>
          </w:p>
        </w:tc>
        <w:tc>
          <w:tcPr>
            <w:tcW w:w="3535" w:type="dxa"/>
            <w:gridSpan w:val="2"/>
            <w:tcBorders>
              <w:tl2br w:val="nil"/>
              <w:tr2bl w:val="nil"/>
            </w:tcBorders>
            <w:shd w:val="clear" w:color="auto" w:fill="auto"/>
            <w:vAlign w:val="center"/>
          </w:tcPr>
          <w:p w14:paraId="7EBD60D7" w14:textId="77777777" w:rsidR="00417DC3" w:rsidRDefault="00701144">
            <w:pPr>
              <w:snapToGrid w:val="0"/>
              <w:jc w:val="center"/>
              <w:rPr>
                <w:rFonts w:eastAsia="黑体"/>
                <w:sz w:val="24"/>
              </w:rPr>
            </w:pPr>
            <w:r>
              <w:rPr>
                <w:rFonts w:eastAsia="黑体"/>
                <w:sz w:val="24"/>
              </w:rPr>
              <w:t>应急征用实施单位</w:t>
            </w:r>
          </w:p>
        </w:tc>
        <w:tc>
          <w:tcPr>
            <w:tcW w:w="3462" w:type="dxa"/>
            <w:tcBorders>
              <w:tl2br w:val="nil"/>
              <w:tr2bl w:val="nil"/>
            </w:tcBorders>
            <w:shd w:val="clear" w:color="auto" w:fill="auto"/>
            <w:vAlign w:val="center"/>
          </w:tcPr>
          <w:p w14:paraId="74402D58" w14:textId="77777777" w:rsidR="00417DC3" w:rsidRDefault="00701144">
            <w:pPr>
              <w:snapToGrid w:val="0"/>
              <w:jc w:val="center"/>
              <w:rPr>
                <w:rFonts w:eastAsia="仿宋_GB2312"/>
                <w:sz w:val="24"/>
              </w:rPr>
            </w:pPr>
            <w:r>
              <w:rPr>
                <w:rFonts w:eastAsia="黑体"/>
                <w:sz w:val="24"/>
              </w:rPr>
              <w:t>被征用单位</w:t>
            </w:r>
            <w:r>
              <w:rPr>
                <w:rFonts w:eastAsia="黑体" w:hint="eastAsia"/>
                <w:sz w:val="24"/>
              </w:rPr>
              <w:t>（</w:t>
            </w:r>
            <w:r>
              <w:rPr>
                <w:rFonts w:eastAsia="黑体"/>
                <w:sz w:val="24"/>
              </w:rPr>
              <w:t>个人）</w:t>
            </w:r>
          </w:p>
        </w:tc>
      </w:tr>
      <w:tr w:rsidR="00417DC3" w14:paraId="16330221" w14:textId="77777777">
        <w:trPr>
          <w:trHeight w:val="567"/>
          <w:jc w:val="center"/>
        </w:trPr>
        <w:tc>
          <w:tcPr>
            <w:tcW w:w="2505" w:type="dxa"/>
            <w:gridSpan w:val="3"/>
            <w:tcBorders>
              <w:tl2br w:val="nil"/>
              <w:tr2bl w:val="nil"/>
            </w:tcBorders>
            <w:shd w:val="clear" w:color="auto" w:fill="auto"/>
            <w:vAlign w:val="center"/>
          </w:tcPr>
          <w:p w14:paraId="0F413086" w14:textId="77777777" w:rsidR="00417DC3" w:rsidRDefault="00701144">
            <w:pPr>
              <w:snapToGrid w:val="0"/>
              <w:jc w:val="center"/>
              <w:rPr>
                <w:rFonts w:eastAsia="仿宋_GB2312"/>
                <w:sz w:val="24"/>
              </w:rPr>
            </w:pPr>
            <w:r>
              <w:rPr>
                <w:rFonts w:eastAsia="黑体" w:hint="eastAsia"/>
                <w:sz w:val="24"/>
              </w:rPr>
              <w:t>名称（姓名）</w:t>
            </w:r>
          </w:p>
        </w:tc>
        <w:tc>
          <w:tcPr>
            <w:tcW w:w="3535" w:type="dxa"/>
            <w:gridSpan w:val="2"/>
            <w:tcBorders>
              <w:tl2br w:val="nil"/>
              <w:tr2bl w:val="nil"/>
            </w:tcBorders>
            <w:shd w:val="clear" w:color="auto" w:fill="auto"/>
            <w:vAlign w:val="center"/>
          </w:tcPr>
          <w:p w14:paraId="01478A8F" w14:textId="77777777" w:rsidR="00417DC3" w:rsidRDefault="00417DC3">
            <w:pPr>
              <w:snapToGrid w:val="0"/>
              <w:jc w:val="center"/>
              <w:rPr>
                <w:rFonts w:eastAsia="黑体"/>
                <w:sz w:val="24"/>
              </w:rPr>
            </w:pPr>
          </w:p>
        </w:tc>
        <w:tc>
          <w:tcPr>
            <w:tcW w:w="3462" w:type="dxa"/>
            <w:tcBorders>
              <w:tl2br w:val="nil"/>
              <w:tr2bl w:val="nil"/>
            </w:tcBorders>
            <w:shd w:val="clear" w:color="auto" w:fill="auto"/>
            <w:vAlign w:val="center"/>
          </w:tcPr>
          <w:p w14:paraId="3AAA1061" w14:textId="77777777" w:rsidR="00417DC3" w:rsidRDefault="00417DC3">
            <w:pPr>
              <w:snapToGrid w:val="0"/>
              <w:jc w:val="center"/>
              <w:rPr>
                <w:rFonts w:eastAsia="仿宋_GB2312"/>
                <w:sz w:val="24"/>
              </w:rPr>
            </w:pPr>
          </w:p>
        </w:tc>
      </w:tr>
      <w:tr w:rsidR="00417DC3" w14:paraId="09F2EB93" w14:textId="77777777">
        <w:trPr>
          <w:trHeight w:val="567"/>
          <w:jc w:val="center"/>
        </w:trPr>
        <w:tc>
          <w:tcPr>
            <w:tcW w:w="2505" w:type="dxa"/>
            <w:gridSpan w:val="3"/>
            <w:tcBorders>
              <w:tl2br w:val="nil"/>
              <w:tr2bl w:val="nil"/>
            </w:tcBorders>
            <w:shd w:val="clear" w:color="auto" w:fill="auto"/>
            <w:vAlign w:val="center"/>
          </w:tcPr>
          <w:p w14:paraId="18A96C90" w14:textId="77777777" w:rsidR="00417DC3" w:rsidRDefault="00701144">
            <w:pPr>
              <w:snapToGrid w:val="0"/>
              <w:jc w:val="center"/>
              <w:rPr>
                <w:rFonts w:eastAsia="黑体"/>
                <w:sz w:val="24"/>
              </w:rPr>
            </w:pPr>
            <w:r>
              <w:rPr>
                <w:rFonts w:eastAsia="黑体" w:hint="eastAsia"/>
                <w:sz w:val="24"/>
              </w:rPr>
              <w:t>统一社会信用代码</w:t>
            </w:r>
          </w:p>
          <w:p w14:paraId="3A9FFF3B" w14:textId="77777777" w:rsidR="00417DC3" w:rsidRDefault="00701144">
            <w:pPr>
              <w:snapToGrid w:val="0"/>
              <w:jc w:val="center"/>
              <w:rPr>
                <w:rFonts w:eastAsia="仿宋_GB2312"/>
                <w:sz w:val="24"/>
              </w:rPr>
            </w:pPr>
            <w:r>
              <w:rPr>
                <w:rFonts w:eastAsia="黑体" w:hint="eastAsia"/>
                <w:sz w:val="24"/>
              </w:rPr>
              <w:t>（公民身份号码）</w:t>
            </w:r>
          </w:p>
        </w:tc>
        <w:tc>
          <w:tcPr>
            <w:tcW w:w="3535" w:type="dxa"/>
            <w:gridSpan w:val="2"/>
            <w:tcBorders>
              <w:tl2br w:val="nil"/>
              <w:tr2bl w:val="nil"/>
            </w:tcBorders>
            <w:shd w:val="clear" w:color="auto" w:fill="auto"/>
            <w:vAlign w:val="center"/>
          </w:tcPr>
          <w:p w14:paraId="312F611B" w14:textId="77777777" w:rsidR="00417DC3" w:rsidRDefault="00417DC3">
            <w:pPr>
              <w:snapToGrid w:val="0"/>
              <w:jc w:val="center"/>
              <w:rPr>
                <w:rFonts w:eastAsia="黑体"/>
                <w:sz w:val="24"/>
              </w:rPr>
            </w:pPr>
          </w:p>
        </w:tc>
        <w:tc>
          <w:tcPr>
            <w:tcW w:w="3462" w:type="dxa"/>
            <w:tcBorders>
              <w:tl2br w:val="nil"/>
              <w:tr2bl w:val="nil"/>
            </w:tcBorders>
            <w:shd w:val="clear" w:color="auto" w:fill="auto"/>
            <w:vAlign w:val="center"/>
          </w:tcPr>
          <w:p w14:paraId="00A42300" w14:textId="77777777" w:rsidR="00417DC3" w:rsidRDefault="00417DC3">
            <w:pPr>
              <w:snapToGrid w:val="0"/>
              <w:jc w:val="center"/>
              <w:rPr>
                <w:rFonts w:eastAsia="仿宋_GB2312"/>
                <w:sz w:val="24"/>
              </w:rPr>
            </w:pPr>
          </w:p>
        </w:tc>
      </w:tr>
      <w:tr w:rsidR="00417DC3" w14:paraId="0E9B8F91" w14:textId="77777777">
        <w:trPr>
          <w:trHeight w:val="567"/>
          <w:jc w:val="center"/>
        </w:trPr>
        <w:tc>
          <w:tcPr>
            <w:tcW w:w="2505" w:type="dxa"/>
            <w:gridSpan w:val="3"/>
            <w:tcBorders>
              <w:tl2br w:val="nil"/>
              <w:tr2bl w:val="nil"/>
            </w:tcBorders>
            <w:shd w:val="clear" w:color="auto" w:fill="auto"/>
            <w:vAlign w:val="center"/>
          </w:tcPr>
          <w:p w14:paraId="1F782806" w14:textId="77777777" w:rsidR="00417DC3" w:rsidRDefault="00701144">
            <w:pPr>
              <w:snapToGrid w:val="0"/>
              <w:jc w:val="center"/>
              <w:rPr>
                <w:rFonts w:eastAsia="仿宋_GB2312"/>
                <w:sz w:val="24"/>
              </w:rPr>
            </w:pPr>
            <w:r>
              <w:rPr>
                <w:rFonts w:eastAsia="黑体" w:hint="eastAsia"/>
                <w:sz w:val="24"/>
              </w:rPr>
              <w:t>联系人</w:t>
            </w:r>
          </w:p>
        </w:tc>
        <w:tc>
          <w:tcPr>
            <w:tcW w:w="3535" w:type="dxa"/>
            <w:gridSpan w:val="2"/>
            <w:tcBorders>
              <w:tl2br w:val="nil"/>
              <w:tr2bl w:val="nil"/>
            </w:tcBorders>
            <w:shd w:val="clear" w:color="auto" w:fill="auto"/>
            <w:vAlign w:val="center"/>
          </w:tcPr>
          <w:p w14:paraId="1EF5EFF1" w14:textId="77777777" w:rsidR="00417DC3" w:rsidRDefault="00417DC3">
            <w:pPr>
              <w:snapToGrid w:val="0"/>
              <w:jc w:val="center"/>
              <w:rPr>
                <w:rFonts w:eastAsia="黑体"/>
                <w:sz w:val="24"/>
              </w:rPr>
            </w:pPr>
          </w:p>
        </w:tc>
        <w:tc>
          <w:tcPr>
            <w:tcW w:w="3462" w:type="dxa"/>
            <w:tcBorders>
              <w:tl2br w:val="nil"/>
              <w:tr2bl w:val="nil"/>
            </w:tcBorders>
            <w:shd w:val="clear" w:color="auto" w:fill="auto"/>
            <w:vAlign w:val="center"/>
          </w:tcPr>
          <w:p w14:paraId="2631F3AF" w14:textId="77777777" w:rsidR="00417DC3" w:rsidRDefault="00417DC3">
            <w:pPr>
              <w:snapToGrid w:val="0"/>
              <w:jc w:val="center"/>
              <w:rPr>
                <w:rFonts w:eastAsia="仿宋_GB2312"/>
                <w:sz w:val="24"/>
              </w:rPr>
            </w:pPr>
          </w:p>
        </w:tc>
      </w:tr>
      <w:tr w:rsidR="00417DC3" w14:paraId="56EB0B87" w14:textId="77777777">
        <w:trPr>
          <w:trHeight w:val="567"/>
          <w:jc w:val="center"/>
        </w:trPr>
        <w:tc>
          <w:tcPr>
            <w:tcW w:w="2505" w:type="dxa"/>
            <w:gridSpan w:val="3"/>
            <w:tcBorders>
              <w:tl2br w:val="nil"/>
              <w:tr2bl w:val="nil"/>
            </w:tcBorders>
            <w:shd w:val="clear" w:color="auto" w:fill="auto"/>
            <w:vAlign w:val="center"/>
          </w:tcPr>
          <w:p w14:paraId="370C4977" w14:textId="77777777" w:rsidR="00417DC3" w:rsidRDefault="00701144">
            <w:pPr>
              <w:snapToGrid w:val="0"/>
              <w:jc w:val="center"/>
              <w:rPr>
                <w:rFonts w:eastAsia="仿宋_GB2312"/>
                <w:sz w:val="24"/>
              </w:rPr>
            </w:pPr>
            <w:r>
              <w:rPr>
                <w:rFonts w:eastAsia="黑体" w:hint="eastAsia"/>
                <w:sz w:val="24"/>
              </w:rPr>
              <w:t>联系方式</w:t>
            </w:r>
          </w:p>
        </w:tc>
        <w:tc>
          <w:tcPr>
            <w:tcW w:w="3535" w:type="dxa"/>
            <w:gridSpan w:val="2"/>
            <w:tcBorders>
              <w:tl2br w:val="nil"/>
              <w:tr2bl w:val="nil"/>
            </w:tcBorders>
            <w:shd w:val="clear" w:color="auto" w:fill="auto"/>
            <w:vAlign w:val="center"/>
          </w:tcPr>
          <w:p w14:paraId="2F4317FE" w14:textId="77777777" w:rsidR="00417DC3" w:rsidRDefault="00417DC3">
            <w:pPr>
              <w:snapToGrid w:val="0"/>
              <w:jc w:val="center"/>
              <w:rPr>
                <w:rFonts w:eastAsia="黑体"/>
                <w:sz w:val="24"/>
              </w:rPr>
            </w:pPr>
          </w:p>
        </w:tc>
        <w:tc>
          <w:tcPr>
            <w:tcW w:w="3462" w:type="dxa"/>
            <w:tcBorders>
              <w:tl2br w:val="nil"/>
              <w:tr2bl w:val="nil"/>
            </w:tcBorders>
            <w:shd w:val="clear" w:color="auto" w:fill="auto"/>
            <w:vAlign w:val="center"/>
          </w:tcPr>
          <w:p w14:paraId="221D73C3" w14:textId="77777777" w:rsidR="00417DC3" w:rsidRDefault="00417DC3">
            <w:pPr>
              <w:snapToGrid w:val="0"/>
              <w:jc w:val="center"/>
              <w:rPr>
                <w:rFonts w:eastAsia="仿宋_GB2312"/>
                <w:sz w:val="24"/>
              </w:rPr>
            </w:pPr>
          </w:p>
        </w:tc>
      </w:tr>
      <w:tr w:rsidR="00417DC3" w14:paraId="5508B4B5" w14:textId="77777777">
        <w:trPr>
          <w:trHeight w:val="567"/>
          <w:jc w:val="center"/>
        </w:trPr>
        <w:tc>
          <w:tcPr>
            <w:tcW w:w="776" w:type="dxa"/>
            <w:tcBorders>
              <w:tl2br w:val="nil"/>
              <w:tr2bl w:val="nil"/>
            </w:tcBorders>
            <w:shd w:val="clear" w:color="auto" w:fill="auto"/>
            <w:vAlign w:val="center"/>
          </w:tcPr>
          <w:p w14:paraId="6107644E" w14:textId="77777777" w:rsidR="00417DC3" w:rsidRDefault="00701144">
            <w:pPr>
              <w:snapToGrid w:val="0"/>
              <w:jc w:val="center"/>
              <w:rPr>
                <w:rFonts w:eastAsia="黑体"/>
                <w:sz w:val="24"/>
              </w:rPr>
            </w:pPr>
            <w:r>
              <w:rPr>
                <w:rFonts w:eastAsia="黑体"/>
                <w:sz w:val="24"/>
              </w:rPr>
              <w:t>序号</w:t>
            </w:r>
          </w:p>
        </w:tc>
        <w:tc>
          <w:tcPr>
            <w:tcW w:w="1729" w:type="dxa"/>
            <w:gridSpan w:val="2"/>
            <w:tcBorders>
              <w:tl2br w:val="nil"/>
              <w:tr2bl w:val="nil"/>
            </w:tcBorders>
            <w:shd w:val="clear" w:color="auto" w:fill="auto"/>
            <w:vAlign w:val="center"/>
          </w:tcPr>
          <w:p w14:paraId="1E9B00E3" w14:textId="77777777" w:rsidR="00417DC3" w:rsidRDefault="00701144">
            <w:pPr>
              <w:snapToGrid w:val="0"/>
              <w:jc w:val="center"/>
              <w:rPr>
                <w:rFonts w:eastAsia="黑体"/>
                <w:sz w:val="24"/>
              </w:rPr>
            </w:pPr>
            <w:r>
              <w:rPr>
                <w:rFonts w:eastAsia="黑体"/>
                <w:sz w:val="24"/>
              </w:rPr>
              <w:t>名称</w:t>
            </w:r>
          </w:p>
        </w:tc>
        <w:tc>
          <w:tcPr>
            <w:tcW w:w="2300" w:type="dxa"/>
            <w:tcBorders>
              <w:tl2br w:val="nil"/>
              <w:tr2bl w:val="nil"/>
            </w:tcBorders>
            <w:shd w:val="clear" w:color="auto" w:fill="auto"/>
            <w:vAlign w:val="center"/>
          </w:tcPr>
          <w:p w14:paraId="4A0C3BA1" w14:textId="77777777" w:rsidR="00417DC3" w:rsidRDefault="00701144">
            <w:pPr>
              <w:snapToGrid w:val="0"/>
              <w:jc w:val="center"/>
              <w:rPr>
                <w:rFonts w:eastAsia="黑体"/>
                <w:sz w:val="24"/>
              </w:rPr>
            </w:pPr>
            <w:r>
              <w:rPr>
                <w:rFonts w:eastAsia="黑体" w:hint="eastAsia"/>
                <w:sz w:val="24"/>
              </w:rPr>
              <w:t>品牌及</w:t>
            </w:r>
            <w:r>
              <w:rPr>
                <w:rFonts w:eastAsia="黑体"/>
                <w:sz w:val="24"/>
              </w:rPr>
              <w:t>规格型号</w:t>
            </w:r>
          </w:p>
        </w:tc>
        <w:tc>
          <w:tcPr>
            <w:tcW w:w="1235" w:type="dxa"/>
            <w:tcBorders>
              <w:tl2br w:val="nil"/>
              <w:tr2bl w:val="nil"/>
            </w:tcBorders>
            <w:shd w:val="clear" w:color="auto" w:fill="auto"/>
            <w:vAlign w:val="center"/>
          </w:tcPr>
          <w:p w14:paraId="0F20F05A" w14:textId="77777777" w:rsidR="00417DC3" w:rsidRDefault="00701144">
            <w:pPr>
              <w:snapToGrid w:val="0"/>
              <w:jc w:val="center"/>
              <w:rPr>
                <w:rFonts w:eastAsia="黑体"/>
                <w:sz w:val="24"/>
              </w:rPr>
            </w:pPr>
            <w:r>
              <w:rPr>
                <w:rFonts w:eastAsia="黑体"/>
                <w:sz w:val="24"/>
              </w:rPr>
              <w:t>数量</w:t>
            </w:r>
          </w:p>
        </w:tc>
        <w:tc>
          <w:tcPr>
            <w:tcW w:w="3462" w:type="dxa"/>
            <w:tcBorders>
              <w:tl2br w:val="nil"/>
              <w:tr2bl w:val="nil"/>
            </w:tcBorders>
            <w:shd w:val="clear" w:color="auto" w:fill="auto"/>
            <w:vAlign w:val="center"/>
          </w:tcPr>
          <w:p w14:paraId="4A312E73" w14:textId="77777777" w:rsidR="00417DC3" w:rsidRDefault="00701144">
            <w:pPr>
              <w:snapToGrid w:val="0"/>
              <w:jc w:val="center"/>
              <w:rPr>
                <w:rFonts w:eastAsia="黑体"/>
                <w:sz w:val="24"/>
              </w:rPr>
            </w:pPr>
            <w:r>
              <w:rPr>
                <w:rFonts w:eastAsia="黑体"/>
                <w:sz w:val="24"/>
              </w:rPr>
              <w:t>使用情况</w:t>
            </w:r>
            <w:r>
              <w:rPr>
                <w:rFonts w:eastAsia="黑体" w:hint="eastAsia"/>
                <w:sz w:val="24"/>
              </w:rPr>
              <w:t>（</w:t>
            </w:r>
            <w:r>
              <w:rPr>
                <w:rFonts w:eastAsia="黑体"/>
                <w:sz w:val="24"/>
              </w:rPr>
              <w:t>返还、毁损、灭失）</w:t>
            </w:r>
          </w:p>
        </w:tc>
      </w:tr>
      <w:tr w:rsidR="00417DC3" w14:paraId="30FBD317" w14:textId="77777777">
        <w:trPr>
          <w:trHeight w:val="567"/>
          <w:jc w:val="center"/>
        </w:trPr>
        <w:tc>
          <w:tcPr>
            <w:tcW w:w="776" w:type="dxa"/>
            <w:tcBorders>
              <w:tl2br w:val="nil"/>
              <w:tr2bl w:val="nil"/>
            </w:tcBorders>
            <w:shd w:val="clear" w:color="auto" w:fill="auto"/>
            <w:vAlign w:val="center"/>
          </w:tcPr>
          <w:p w14:paraId="6853AD91" w14:textId="77777777" w:rsidR="00417DC3" w:rsidRDefault="00701144">
            <w:pPr>
              <w:snapToGrid w:val="0"/>
              <w:jc w:val="center"/>
              <w:rPr>
                <w:rFonts w:eastAsia="仿宋_GB2312"/>
                <w:sz w:val="24"/>
              </w:rPr>
            </w:pPr>
            <w:r>
              <w:rPr>
                <w:rFonts w:eastAsia="仿宋_GB2312" w:hint="eastAsia"/>
                <w:sz w:val="24"/>
              </w:rPr>
              <w:t>1</w:t>
            </w:r>
          </w:p>
        </w:tc>
        <w:tc>
          <w:tcPr>
            <w:tcW w:w="1729" w:type="dxa"/>
            <w:gridSpan w:val="2"/>
            <w:tcBorders>
              <w:tl2br w:val="nil"/>
              <w:tr2bl w:val="nil"/>
            </w:tcBorders>
            <w:shd w:val="clear" w:color="auto" w:fill="auto"/>
            <w:vAlign w:val="center"/>
          </w:tcPr>
          <w:p w14:paraId="1AE3B6B1" w14:textId="77777777" w:rsidR="00417DC3" w:rsidRDefault="00417DC3">
            <w:pPr>
              <w:snapToGrid w:val="0"/>
              <w:jc w:val="center"/>
              <w:rPr>
                <w:rFonts w:eastAsia="仿宋_GB2312"/>
                <w:sz w:val="24"/>
              </w:rPr>
            </w:pPr>
          </w:p>
        </w:tc>
        <w:tc>
          <w:tcPr>
            <w:tcW w:w="2300" w:type="dxa"/>
            <w:tcBorders>
              <w:tl2br w:val="nil"/>
              <w:tr2bl w:val="nil"/>
            </w:tcBorders>
            <w:shd w:val="clear" w:color="auto" w:fill="auto"/>
            <w:vAlign w:val="center"/>
          </w:tcPr>
          <w:p w14:paraId="67DC5623" w14:textId="77777777" w:rsidR="00417DC3" w:rsidRDefault="00417DC3">
            <w:pPr>
              <w:snapToGrid w:val="0"/>
              <w:jc w:val="center"/>
              <w:rPr>
                <w:rFonts w:eastAsia="仿宋_GB2312"/>
                <w:sz w:val="24"/>
              </w:rPr>
            </w:pPr>
          </w:p>
        </w:tc>
        <w:tc>
          <w:tcPr>
            <w:tcW w:w="1235" w:type="dxa"/>
            <w:tcBorders>
              <w:tl2br w:val="nil"/>
              <w:tr2bl w:val="nil"/>
            </w:tcBorders>
            <w:shd w:val="clear" w:color="auto" w:fill="auto"/>
            <w:vAlign w:val="center"/>
          </w:tcPr>
          <w:p w14:paraId="66FDB277" w14:textId="77777777" w:rsidR="00417DC3" w:rsidRDefault="00417DC3">
            <w:pPr>
              <w:snapToGrid w:val="0"/>
              <w:jc w:val="center"/>
              <w:rPr>
                <w:rFonts w:eastAsia="仿宋_GB2312"/>
                <w:sz w:val="24"/>
              </w:rPr>
            </w:pPr>
          </w:p>
        </w:tc>
        <w:tc>
          <w:tcPr>
            <w:tcW w:w="3462" w:type="dxa"/>
            <w:tcBorders>
              <w:tl2br w:val="nil"/>
              <w:tr2bl w:val="nil"/>
            </w:tcBorders>
            <w:shd w:val="clear" w:color="auto" w:fill="auto"/>
            <w:vAlign w:val="center"/>
          </w:tcPr>
          <w:p w14:paraId="350E67F7" w14:textId="77777777" w:rsidR="00417DC3" w:rsidRDefault="00417DC3">
            <w:pPr>
              <w:snapToGrid w:val="0"/>
              <w:jc w:val="center"/>
              <w:rPr>
                <w:rFonts w:eastAsia="仿宋_GB2312"/>
                <w:sz w:val="24"/>
              </w:rPr>
            </w:pPr>
          </w:p>
        </w:tc>
      </w:tr>
      <w:tr w:rsidR="00417DC3" w14:paraId="16B4E9E6" w14:textId="77777777">
        <w:trPr>
          <w:trHeight w:val="567"/>
          <w:jc w:val="center"/>
        </w:trPr>
        <w:tc>
          <w:tcPr>
            <w:tcW w:w="776" w:type="dxa"/>
            <w:tcBorders>
              <w:tl2br w:val="nil"/>
              <w:tr2bl w:val="nil"/>
            </w:tcBorders>
            <w:shd w:val="clear" w:color="auto" w:fill="auto"/>
            <w:vAlign w:val="center"/>
          </w:tcPr>
          <w:p w14:paraId="58617AD2" w14:textId="77777777" w:rsidR="00417DC3" w:rsidRDefault="00701144">
            <w:pPr>
              <w:snapToGrid w:val="0"/>
              <w:jc w:val="center"/>
              <w:rPr>
                <w:rFonts w:eastAsia="仿宋_GB2312"/>
                <w:sz w:val="24"/>
              </w:rPr>
            </w:pPr>
            <w:r>
              <w:rPr>
                <w:rFonts w:eastAsia="仿宋_GB2312" w:hint="eastAsia"/>
                <w:sz w:val="24"/>
              </w:rPr>
              <w:t>2</w:t>
            </w:r>
          </w:p>
        </w:tc>
        <w:tc>
          <w:tcPr>
            <w:tcW w:w="1729" w:type="dxa"/>
            <w:gridSpan w:val="2"/>
            <w:tcBorders>
              <w:tl2br w:val="nil"/>
              <w:tr2bl w:val="nil"/>
            </w:tcBorders>
            <w:shd w:val="clear" w:color="auto" w:fill="auto"/>
            <w:vAlign w:val="center"/>
          </w:tcPr>
          <w:p w14:paraId="57CA0E9A" w14:textId="77777777" w:rsidR="00417DC3" w:rsidRDefault="00417DC3">
            <w:pPr>
              <w:snapToGrid w:val="0"/>
              <w:jc w:val="center"/>
              <w:rPr>
                <w:rFonts w:eastAsia="仿宋_GB2312"/>
                <w:sz w:val="24"/>
              </w:rPr>
            </w:pPr>
          </w:p>
        </w:tc>
        <w:tc>
          <w:tcPr>
            <w:tcW w:w="2300" w:type="dxa"/>
            <w:tcBorders>
              <w:tl2br w:val="nil"/>
              <w:tr2bl w:val="nil"/>
            </w:tcBorders>
            <w:shd w:val="clear" w:color="auto" w:fill="auto"/>
            <w:vAlign w:val="center"/>
          </w:tcPr>
          <w:p w14:paraId="169D805E" w14:textId="77777777" w:rsidR="00417DC3" w:rsidRDefault="00417DC3">
            <w:pPr>
              <w:snapToGrid w:val="0"/>
              <w:jc w:val="center"/>
              <w:rPr>
                <w:rFonts w:eastAsia="仿宋_GB2312"/>
                <w:sz w:val="24"/>
              </w:rPr>
            </w:pPr>
          </w:p>
        </w:tc>
        <w:tc>
          <w:tcPr>
            <w:tcW w:w="1235" w:type="dxa"/>
            <w:tcBorders>
              <w:tl2br w:val="nil"/>
              <w:tr2bl w:val="nil"/>
            </w:tcBorders>
            <w:shd w:val="clear" w:color="auto" w:fill="auto"/>
            <w:vAlign w:val="center"/>
          </w:tcPr>
          <w:p w14:paraId="331F8179" w14:textId="77777777" w:rsidR="00417DC3" w:rsidRDefault="00417DC3">
            <w:pPr>
              <w:snapToGrid w:val="0"/>
              <w:jc w:val="center"/>
              <w:rPr>
                <w:rFonts w:eastAsia="仿宋_GB2312"/>
                <w:sz w:val="24"/>
              </w:rPr>
            </w:pPr>
          </w:p>
        </w:tc>
        <w:tc>
          <w:tcPr>
            <w:tcW w:w="3462" w:type="dxa"/>
            <w:tcBorders>
              <w:tl2br w:val="nil"/>
              <w:tr2bl w:val="nil"/>
            </w:tcBorders>
            <w:shd w:val="clear" w:color="auto" w:fill="auto"/>
            <w:vAlign w:val="center"/>
          </w:tcPr>
          <w:p w14:paraId="3CF7A10C" w14:textId="77777777" w:rsidR="00417DC3" w:rsidRDefault="00417DC3">
            <w:pPr>
              <w:snapToGrid w:val="0"/>
              <w:jc w:val="center"/>
              <w:rPr>
                <w:rFonts w:eastAsia="仿宋_GB2312"/>
                <w:sz w:val="24"/>
              </w:rPr>
            </w:pPr>
          </w:p>
        </w:tc>
      </w:tr>
      <w:tr w:rsidR="00417DC3" w14:paraId="3C1533D2" w14:textId="77777777">
        <w:trPr>
          <w:trHeight w:val="567"/>
          <w:jc w:val="center"/>
        </w:trPr>
        <w:tc>
          <w:tcPr>
            <w:tcW w:w="776" w:type="dxa"/>
            <w:tcBorders>
              <w:tl2br w:val="nil"/>
              <w:tr2bl w:val="nil"/>
            </w:tcBorders>
            <w:shd w:val="clear" w:color="auto" w:fill="auto"/>
            <w:vAlign w:val="center"/>
          </w:tcPr>
          <w:p w14:paraId="5D31E605" w14:textId="77777777" w:rsidR="00417DC3" w:rsidRDefault="00701144">
            <w:pPr>
              <w:snapToGrid w:val="0"/>
              <w:jc w:val="center"/>
              <w:rPr>
                <w:rFonts w:eastAsia="仿宋_GB2312"/>
                <w:sz w:val="24"/>
              </w:rPr>
            </w:pPr>
            <w:r>
              <w:rPr>
                <w:rFonts w:eastAsia="仿宋_GB2312" w:hint="eastAsia"/>
                <w:sz w:val="24"/>
              </w:rPr>
              <w:t>3</w:t>
            </w:r>
          </w:p>
        </w:tc>
        <w:tc>
          <w:tcPr>
            <w:tcW w:w="1729" w:type="dxa"/>
            <w:gridSpan w:val="2"/>
            <w:tcBorders>
              <w:tl2br w:val="nil"/>
              <w:tr2bl w:val="nil"/>
            </w:tcBorders>
            <w:shd w:val="clear" w:color="auto" w:fill="auto"/>
            <w:vAlign w:val="center"/>
          </w:tcPr>
          <w:p w14:paraId="27BAC426" w14:textId="77777777" w:rsidR="00417DC3" w:rsidRDefault="00417DC3">
            <w:pPr>
              <w:snapToGrid w:val="0"/>
              <w:jc w:val="center"/>
              <w:rPr>
                <w:rFonts w:eastAsia="仿宋_GB2312"/>
                <w:sz w:val="24"/>
              </w:rPr>
            </w:pPr>
          </w:p>
        </w:tc>
        <w:tc>
          <w:tcPr>
            <w:tcW w:w="2300" w:type="dxa"/>
            <w:tcBorders>
              <w:tl2br w:val="nil"/>
              <w:tr2bl w:val="nil"/>
            </w:tcBorders>
            <w:shd w:val="clear" w:color="auto" w:fill="auto"/>
            <w:vAlign w:val="center"/>
          </w:tcPr>
          <w:p w14:paraId="734A51AB" w14:textId="77777777" w:rsidR="00417DC3" w:rsidRDefault="00417DC3">
            <w:pPr>
              <w:snapToGrid w:val="0"/>
              <w:jc w:val="center"/>
              <w:rPr>
                <w:rFonts w:eastAsia="仿宋_GB2312"/>
                <w:sz w:val="24"/>
              </w:rPr>
            </w:pPr>
          </w:p>
        </w:tc>
        <w:tc>
          <w:tcPr>
            <w:tcW w:w="1235" w:type="dxa"/>
            <w:tcBorders>
              <w:tl2br w:val="nil"/>
              <w:tr2bl w:val="nil"/>
            </w:tcBorders>
            <w:shd w:val="clear" w:color="auto" w:fill="auto"/>
            <w:vAlign w:val="center"/>
          </w:tcPr>
          <w:p w14:paraId="34CB223A" w14:textId="77777777" w:rsidR="00417DC3" w:rsidRDefault="00417DC3">
            <w:pPr>
              <w:snapToGrid w:val="0"/>
              <w:jc w:val="center"/>
              <w:rPr>
                <w:rFonts w:eastAsia="仿宋_GB2312"/>
                <w:sz w:val="24"/>
              </w:rPr>
            </w:pPr>
          </w:p>
        </w:tc>
        <w:tc>
          <w:tcPr>
            <w:tcW w:w="3462" w:type="dxa"/>
            <w:tcBorders>
              <w:tl2br w:val="nil"/>
              <w:tr2bl w:val="nil"/>
            </w:tcBorders>
            <w:shd w:val="clear" w:color="auto" w:fill="auto"/>
            <w:vAlign w:val="center"/>
          </w:tcPr>
          <w:p w14:paraId="2B5F7596" w14:textId="77777777" w:rsidR="00417DC3" w:rsidRDefault="00417DC3">
            <w:pPr>
              <w:snapToGrid w:val="0"/>
              <w:jc w:val="center"/>
              <w:rPr>
                <w:rFonts w:eastAsia="仿宋_GB2312"/>
                <w:sz w:val="24"/>
              </w:rPr>
            </w:pPr>
          </w:p>
        </w:tc>
      </w:tr>
      <w:tr w:rsidR="00417DC3" w14:paraId="14DC241F" w14:textId="77777777">
        <w:trPr>
          <w:trHeight w:val="567"/>
          <w:jc w:val="center"/>
        </w:trPr>
        <w:tc>
          <w:tcPr>
            <w:tcW w:w="776" w:type="dxa"/>
            <w:tcBorders>
              <w:tl2br w:val="nil"/>
              <w:tr2bl w:val="nil"/>
            </w:tcBorders>
            <w:shd w:val="clear" w:color="auto" w:fill="auto"/>
            <w:vAlign w:val="center"/>
          </w:tcPr>
          <w:p w14:paraId="19459256" w14:textId="77777777" w:rsidR="00417DC3" w:rsidRDefault="00701144">
            <w:pPr>
              <w:snapToGrid w:val="0"/>
              <w:jc w:val="center"/>
              <w:rPr>
                <w:rFonts w:eastAsia="仿宋_GB2312"/>
                <w:sz w:val="24"/>
              </w:rPr>
            </w:pPr>
            <w:r>
              <w:rPr>
                <w:rFonts w:eastAsia="仿宋_GB2312" w:hint="eastAsia"/>
                <w:sz w:val="24"/>
              </w:rPr>
              <w:t>…</w:t>
            </w:r>
          </w:p>
        </w:tc>
        <w:tc>
          <w:tcPr>
            <w:tcW w:w="1729" w:type="dxa"/>
            <w:gridSpan w:val="2"/>
            <w:tcBorders>
              <w:tl2br w:val="nil"/>
              <w:tr2bl w:val="nil"/>
            </w:tcBorders>
            <w:shd w:val="clear" w:color="auto" w:fill="auto"/>
            <w:vAlign w:val="center"/>
          </w:tcPr>
          <w:p w14:paraId="2B5E62A7" w14:textId="77777777" w:rsidR="00417DC3" w:rsidRDefault="00417DC3">
            <w:pPr>
              <w:snapToGrid w:val="0"/>
              <w:jc w:val="center"/>
              <w:rPr>
                <w:rFonts w:eastAsia="仿宋_GB2312"/>
                <w:sz w:val="24"/>
              </w:rPr>
            </w:pPr>
          </w:p>
        </w:tc>
        <w:tc>
          <w:tcPr>
            <w:tcW w:w="2300" w:type="dxa"/>
            <w:tcBorders>
              <w:tl2br w:val="nil"/>
              <w:tr2bl w:val="nil"/>
            </w:tcBorders>
            <w:shd w:val="clear" w:color="auto" w:fill="auto"/>
            <w:vAlign w:val="center"/>
          </w:tcPr>
          <w:p w14:paraId="1CFD5FE9" w14:textId="77777777" w:rsidR="00417DC3" w:rsidRDefault="00417DC3">
            <w:pPr>
              <w:snapToGrid w:val="0"/>
              <w:jc w:val="center"/>
              <w:rPr>
                <w:rFonts w:eastAsia="仿宋_GB2312"/>
                <w:sz w:val="24"/>
              </w:rPr>
            </w:pPr>
          </w:p>
        </w:tc>
        <w:tc>
          <w:tcPr>
            <w:tcW w:w="1235" w:type="dxa"/>
            <w:tcBorders>
              <w:tl2br w:val="nil"/>
              <w:tr2bl w:val="nil"/>
            </w:tcBorders>
            <w:shd w:val="clear" w:color="auto" w:fill="auto"/>
            <w:vAlign w:val="center"/>
          </w:tcPr>
          <w:p w14:paraId="66C276D3" w14:textId="77777777" w:rsidR="00417DC3" w:rsidRDefault="00417DC3">
            <w:pPr>
              <w:snapToGrid w:val="0"/>
              <w:jc w:val="center"/>
              <w:rPr>
                <w:rFonts w:eastAsia="仿宋_GB2312"/>
                <w:sz w:val="24"/>
              </w:rPr>
            </w:pPr>
          </w:p>
        </w:tc>
        <w:tc>
          <w:tcPr>
            <w:tcW w:w="3462" w:type="dxa"/>
            <w:tcBorders>
              <w:tl2br w:val="nil"/>
              <w:tr2bl w:val="nil"/>
            </w:tcBorders>
            <w:shd w:val="clear" w:color="auto" w:fill="auto"/>
            <w:vAlign w:val="center"/>
          </w:tcPr>
          <w:p w14:paraId="1EEECA71" w14:textId="77777777" w:rsidR="00417DC3" w:rsidRDefault="00417DC3">
            <w:pPr>
              <w:snapToGrid w:val="0"/>
              <w:jc w:val="center"/>
              <w:rPr>
                <w:rFonts w:eastAsia="仿宋_GB2312"/>
                <w:sz w:val="24"/>
              </w:rPr>
            </w:pPr>
          </w:p>
        </w:tc>
      </w:tr>
      <w:tr w:rsidR="00417DC3" w14:paraId="39318B18" w14:textId="77777777">
        <w:trPr>
          <w:trHeight w:val="567"/>
          <w:jc w:val="center"/>
        </w:trPr>
        <w:tc>
          <w:tcPr>
            <w:tcW w:w="1292" w:type="dxa"/>
            <w:gridSpan w:val="2"/>
            <w:tcBorders>
              <w:tl2br w:val="nil"/>
              <w:tr2bl w:val="nil"/>
            </w:tcBorders>
            <w:shd w:val="clear" w:color="auto" w:fill="auto"/>
            <w:vAlign w:val="center"/>
          </w:tcPr>
          <w:p w14:paraId="39E20A8B" w14:textId="77777777" w:rsidR="00417DC3" w:rsidRDefault="00701144">
            <w:pPr>
              <w:snapToGrid w:val="0"/>
              <w:jc w:val="center"/>
              <w:rPr>
                <w:rFonts w:eastAsia="仿宋_GB2312"/>
                <w:sz w:val="24"/>
              </w:rPr>
            </w:pPr>
            <w:r>
              <w:rPr>
                <w:rFonts w:eastAsia="黑体"/>
                <w:sz w:val="24"/>
              </w:rPr>
              <w:t>说明事项</w:t>
            </w:r>
          </w:p>
        </w:tc>
        <w:tc>
          <w:tcPr>
            <w:tcW w:w="8210" w:type="dxa"/>
            <w:gridSpan w:val="4"/>
            <w:tcBorders>
              <w:tl2br w:val="nil"/>
              <w:tr2bl w:val="nil"/>
            </w:tcBorders>
            <w:shd w:val="clear" w:color="auto" w:fill="auto"/>
            <w:vAlign w:val="center"/>
          </w:tcPr>
          <w:p w14:paraId="406ABE61" w14:textId="77777777" w:rsidR="00417DC3" w:rsidRDefault="00701144">
            <w:pPr>
              <w:snapToGrid w:val="0"/>
              <w:rPr>
                <w:rFonts w:eastAsia="仿宋_GB2312"/>
                <w:sz w:val="24"/>
              </w:rPr>
            </w:pPr>
            <w:r>
              <w:rPr>
                <w:rFonts w:eastAsia="仿宋_GB2312" w:hint="eastAsia"/>
                <w:sz w:val="24"/>
              </w:rPr>
              <w:t>专业人员配备情况等需要说明的事项。</w:t>
            </w:r>
          </w:p>
        </w:tc>
      </w:tr>
      <w:tr w:rsidR="00417DC3" w14:paraId="55DEA1EE" w14:textId="77777777">
        <w:trPr>
          <w:trHeight w:val="567"/>
          <w:jc w:val="center"/>
        </w:trPr>
        <w:tc>
          <w:tcPr>
            <w:tcW w:w="1292" w:type="dxa"/>
            <w:gridSpan w:val="2"/>
            <w:tcBorders>
              <w:tl2br w:val="nil"/>
              <w:tr2bl w:val="nil"/>
            </w:tcBorders>
            <w:shd w:val="clear" w:color="auto" w:fill="auto"/>
            <w:vAlign w:val="center"/>
          </w:tcPr>
          <w:p w14:paraId="4A247625" w14:textId="77777777" w:rsidR="00417DC3" w:rsidRDefault="00701144">
            <w:pPr>
              <w:snapToGrid w:val="0"/>
              <w:jc w:val="center"/>
              <w:rPr>
                <w:rFonts w:eastAsia="黑体"/>
                <w:sz w:val="24"/>
              </w:rPr>
            </w:pPr>
            <w:r>
              <w:rPr>
                <w:rFonts w:eastAsia="黑体"/>
                <w:sz w:val="24"/>
              </w:rPr>
              <w:t>备注</w:t>
            </w:r>
          </w:p>
        </w:tc>
        <w:tc>
          <w:tcPr>
            <w:tcW w:w="8210" w:type="dxa"/>
            <w:gridSpan w:val="4"/>
            <w:tcBorders>
              <w:tl2br w:val="nil"/>
              <w:tr2bl w:val="nil"/>
            </w:tcBorders>
            <w:shd w:val="clear" w:color="auto" w:fill="auto"/>
            <w:vAlign w:val="center"/>
          </w:tcPr>
          <w:p w14:paraId="45DE7930" w14:textId="77777777" w:rsidR="00417DC3" w:rsidRDefault="00701144" w:rsidP="002019E0">
            <w:pPr>
              <w:snapToGrid w:val="0"/>
              <w:ind w:left="185" w:hangingChars="80" w:hanging="185"/>
              <w:rPr>
                <w:rFonts w:eastAsia="仿宋_GB2312"/>
                <w:sz w:val="24"/>
              </w:rPr>
            </w:pPr>
            <w:r>
              <w:rPr>
                <w:rFonts w:eastAsia="仿宋_GB2312" w:hint="eastAsia"/>
                <w:sz w:val="24"/>
              </w:rPr>
              <w:t>1</w:t>
            </w:r>
            <w:r>
              <w:rPr>
                <w:rFonts w:eastAsia="仿宋_GB2312" w:hint="eastAsia"/>
                <w:sz w:val="24"/>
              </w:rPr>
              <w:t>．</w:t>
            </w:r>
            <w:r>
              <w:rPr>
                <w:rFonts w:eastAsia="仿宋_GB2312" w:hint="eastAsia"/>
                <w:spacing w:val="-6"/>
                <w:sz w:val="24"/>
              </w:rPr>
              <w:t>请被征用人于</w:t>
            </w:r>
            <w:r>
              <w:rPr>
                <w:rFonts w:eastAsia="仿宋_GB2312"/>
                <w:sz w:val="24"/>
              </w:rPr>
              <w:t>××</w:t>
            </w:r>
            <w:r>
              <w:rPr>
                <w:rFonts w:eastAsia="仿宋_GB2312" w:hint="eastAsia"/>
                <w:spacing w:val="-6"/>
                <w:sz w:val="24"/>
              </w:rPr>
              <w:t>年</w:t>
            </w:r>
            <w:r>
              <w:rPr>
                <w:rFonts w:eastAsia="仿宋_GB2312"/>
                <w:sz w:val="24"/>
              </w:rPr>
              <w:t>××</w:t>
            </w:r>
            <w:r>
              <w:rPr>
                <w:rFonts w:eastAsia="仿宋_GB2312" w:hint="eastAsia"/>
                <w:spacing w:val="-6"/>
                <w:sz w:val="24"/>
              </w:rPr>
              <w:t>月</w:t>
            </w:r>
            <w:r>
              <w:rPr>
                <w:rFonts w:eastAsia="仿宋_GB2312"/>
                <w:sz w:val="24"/>
              </w:rPr>
              <w:t>××</w:t>
            </w:r>
            <w:r>
              <w:rPr>
                <w:rFonts w:eastAsia="仿宋_GB2312" w:hint="eastAsia"/>
                <w:spacing w:val="-6"/>
                <w:sz w:val="24"/>
              </w:rPr>
              <w:t>日前在</w:t>
            </w:r>
            <w:r>
              <w:rPr>
                <w:rFonts w:eastAsia="仿宋_GB2312"/>
                <w:sz w:val="24"/>
              </w:rPr>
              <w:t>××</w:t>
            </w:r>
            <w:r>
              <w:rPr>
                <w:rFonts w:eastAsia="仿宋_GB2312" w:hint="eastAsia"/>
                <w:spacing w:val="-6"/>
                <w:sz w:val="24"/>
              </w:rPr>
              <w:t>地点完成被征用财产的返还交接。</w:t>
            </w:r>
          </w:p>
          <w:p w14:paraId="0BED0168" w14:textId="77777777" w:rsidR="00417DC3" w:rsidRDefault="00701144">
            <w:pPr>
              <w:snapToGrid w:val="0"/>
              <w:rPr>
                <w:rFonts w:eastAsia="仿宋_GB2312"/>
                <w:spacing w:val="-6"/>
                <w:sz w:val="24"/>
              </w:rPr>
            </w:pPr>
            <w:r>
              <w:rPr>
                <w:rFonts w:eastAsia="仿宋_GB2312" w:hint="eastAsia"/>
                <w:sz w:val="24"/>
              </w:rPr>
              <w:t>2</w:t>
            </w:r>
            <w:r>
              <w:rPr>
                <w:rFonts w:eastAsia="仿宋_GB2312" w:hint="eastAsia"/>
                <w:sz w:val="24"/>
              </w:rPr>
              <w:t>．</w:t>
            </w:r>
            <w:r>
              <w:rPr>
                <w:rFonts w:eastAsia="仿宋_GB2312"/>
                <w:spacing w:val="-6"/>
                <w:sz w:val="24"/>
              </w:rPr>
              <w:t>被</w:t>
            </w:r>
            <w:r>
              <w:rPr>
                <w:rFonts w:eastAsia="仿宋_GB2312" w:hint="eastAsia"/>
                <w:spacing w:val="-6"/>
                <w:sz w:val="24"/>
              </w:rPr>
              <w:t>征用人申请补偿的，</w:t>
            </w:r>
            <w:r>
              <w:rPr>
                <w:rFonts w:eastAsia="仿宋_GB2312"/>
                <w:spacing w:val="-6"/>
                <w:sz w:val="24"/>
              </w:rPr>
              <w:t>自收到</w:t>
            </w:r>
            <w:r>
              <w:rPr>
                <w:rFonts w:eastAsia="仿宋_GB2312" w:hint="eastAsia"/>
                <w:spacing w:val="-6"/>
                <w:sz w:val="24"/>
              </w:rPr>
              <w:t>本确认单</w:t>
            </w:r>
            <w:r>
              <w:rPr>
                <w:rFonts w:eastAsia="仿宋_GB2312"/>
                <w:spacing w:val="-6"/>
                <w:sz w:val="24"/>
              </w:rPr>
              <w:t>6</w:t>
            </w:r>
            <w:r>
              <w:rPr>
                <w:rFonts w:eastAsia="仿宋_GB2312"/>
                <w:spacing w:val="-6"/>
                <w:sz w:val="24"/>
              </w:rPr>
              <w:t>个月内向征用实施单位提交</w:t>
            </w:r>
            <w:r>
              <w:rPr>
                <w:rFonts w:eastAsia="仿宋_GB2312" w:hint="eastAsia"/>
                <w:spacing w:val="-6"/>
                <w:sz w:val="24"/>
              </w:rPr>
              <w:t>以下</w:t>
            </w:r>
            <w:r>
              <w:rPr>
                <w:rFonts w:eastAsia="仿宋_GB2312"/>
                <w:spacing w:val="-6"/>
                <w:sz w:val="24"/>
              </w:rPr>
              <w:t>书</w:t>
            </w:r>
          </w:p>
          <w:p w14:paraId="70373B42" w14:textId="77777777" w:rsidR="00417DC3" w:rsidRDefault="00701144" w:rsidP="002019E0">
            <w:pPr>
              <w:snapToGrid w:val="0"/>
              <w:ind w:leftChars="91" w:left="183" w:firstLineChars="70" w:firstLine="153"/>
              <w:rPr>
                <w:rFonts w:eastAsia="仿宋_GB2312"/>
                <w:spacing w:val="-6"/>
                <w:sz w:val="24"/>
              </w:rPr>
            </w:pPr>
            <w:r>
              <w:rPr>
                <w:rFonts w:eastAsia="仿宋_GB2312"/>
                <w:spacing w:val="-6"/>
                <w:sz w:val="24"/>
              </w:rPr>
              <w:t>面材料：</w:t>
            </w:r>
            <w:r>
              <w:rPr>
                <w:rFonts w:eastAsia="仿宋_GB2312" w:hint="eastAsia"/>
                <w:spacing w:val="-6"/>
                <w:sz w:val="24"/>
              </w:rPr>
              <w:t>应急征用决定书、</w:t>
            </w:r>
            <w:r>
              <w:rPr>
                <w:rFonts w:eastAsia="仿宋_GB2312"/>
                <w:spacing w:val="-6"/>
                <w:sz w:val="24"/>
              </w:rPr>
              <w:t>天津市应急征用</w:t>
            </w:r>
            <w:r>
              <w:rPr>
                <w:rFonts w:eastAsia="仿宋_GB2312" w:hint="eastAsia"/>
                <w:spacing w:val="-6"/>
                <w:sz w:val="24"/>
              </w:rPr>
              <w:t>明细表</w:t>
            </w:r>
            <w:r>
              <w:rPr>
                <w:rFonts w:eastAsia="仿宋_GB2312"/>
                <w:spacing w:val="-6"/>
                <w:sz w:val="24"/>
              </w:rPr>
              <w:t>、天津市应急征用财产使</w:t>
            </w:r>
          </w:p>
          <w:p w14:paraId="18223F46" w14:textId="77777777" w:rsidR="00417DC3" w:rsidRDefault="00701144" w:rsidP="002019E0">
            <w:pPr>
              <w:snapToGrid w:val="0"/>
              <w:ind w:leftChars="91" w:left="183" w:firstLineChars="70" w:firstLine="153"/>
              <w:rPr>
                <w:rFonts w:eastAsia="仿宋_GB2312"/>
                <w:spacing w:val="-6"/>
                <w:sz w:val="24"/>
              </w:rPr>
            </w:pPr>
            <w:r>
              <w:rPr>
                <w:rFonts w:eastAsia="仿宋_GB2312"/>
                <w:spacing w:val="-6"/>
                <w:sz w:val="24"/>
              </w:rPr>
              <w:t>用情况确认单、被</w:t>
            </w:r>
            <w:r>
              <w:rPr>
                <w:rFonts w:eastAsia="仿宋_GB2312" w:hint="eastAsia"/>
                <w:spacing w:val="-6"/>
                <w:sz w:val="24"/>
              </w:rPr>
              <w:t>征用人</w:t>
            </w:r>
            <w:r>
              <w:rPr>
                <w:rFonts w:eastAsia="仿宋_GB2312"/>
                <w:spacing w:val="-6"/>
                <w:sz w:val="24"/>
              </w:rPr>
              <w:t>对于物资的权属证明</w:t>
            </w:r>
            <w:r>
              <w:rPr>
                <w:rFonts w:eastAsia="仿宋_GB2312" w:hint="eastAsia"/>
                <w:spacing w:val="-6"/>
                <w:sz w:val="24"/>
              </w:rPr>
              <w:t>或者权利证明</w:t>
            </w:r>
            <w:r>
              <w:rPr>
                <w:rFonts w:eastAsia="仿宋_GB2312"/>
                <w:spacing w:val="-6"/>
                <w:sz w:val="24"/>
              </w:rPr>
              <w:t>、财产</w:t>
            </w:r>
            <w:r>
              <w:rPr>
                <w:rFonts w:eastAsia="仿宋_GB2312" w:hint="eastAsia"/>
                <w:spacing w:val="-6"/>
                <w:sz w:val="24"/>
              </w:rPr>
              <w:t>毁损</w:t>
            </w:r>
            <w:r>
              <w:rPr>
                <w:rFonts w:eastAsia="仿宋_GB2312"/>
                <w:spacing w:val="-6"/>
                <w:sz w:val="24"/>
              </w:rPr>
              <w:t>或</w:t>
            </w:r>
            <w:r>
              <w:rPr>
                <w:rFonts w:eastAsia="仿宋_GB2312" w:hint="eastAsia"/>
                <w:spacing w:val="-6"/>
                <w:sz w:val="24"/>
              </w:rPr>
              <w:t>者</w:t>
            </w:r>
          </w:p>
          <w:p w14:paraId="67189EB5" w14:textId="77777777" w:rsidR="00417DC3" w:rsidRDefault="00701144" w:rsidP="002019E0">
            <w:pPr>
              <w:snapToGrid w:val="0"/>
              <w:ind w:leftChars="91" w:left="183" w:firstLineChars="70" w:firstLine="153"/>
              <w:rPr>
                <w:rFonts w:eastAsia="仿宋_GB2312"/>
                <w:sz w:val="24"/>
              </w:rPr>
            </w:pPr>
            <w:r>
              <w:rPr>
                <w:rFonts w:eastAsia="仿宋_GB2312"/>
                <w:spacing w:val="-6"/>
                <w:sz w:val="24"/>
              </w:rPr>
              <w:t>灭失情况证明、</w:t>
            </w:r>
            <w:r>
              <w:rPr>
                <w:rFonts w:eastAsia="仿宋_GB2312" w:hint="eastAsia"/>
                <w:spacing w:val="-6"/>
                <w:sz w:val="24"/>
              </w:rPr>
              <w:t>申请</w:t>
            </w:r>
            <w:r>
              <w:rPr>
                <w:rFonts w:eastAsia="仿宋_GB2312"/>
                <w:spacing w:val="-6"/>
                <w:sz w:val="24"/>
              </w:rPr>
              <w:t>补偿金额及</w:t>
            </w:r>
            <w:r>
              <w:rPr>
                <w:rFonts w:eastAsia="仿宋_GB2312" w:hint="eastAsia"/>
                <w:spacing w:val="-6"/>
                <w:sz w:val="24"/>
              </w:rPr>
              <w:t>有关凭据</w:t>
            </w:r>
            <w:r>
              <w:rPr>
                <w:rFonts w:eastAsia="仿宋_GB2312"/>
                <w:spacing w:val="-6"/>
                <w:sz w:val="24"/>
              </w:rPr>
              <w:t>、投保及理赔情况等。</w:t>
            </w:r>
          </w:p>
          <w:p w14:paraId="720863A4" w14:textId="77777777" w:rsidR="00417DC3" w:rsidRDefault="00701144" w:rsidP="002019E0">
            <w:pPr>
              <w:snapToGrid w:val="0"/>
              <w:ind w:left="185" w:hangingChars="80" w:hanging="185"/>
              <w:rPr>
                <w:rFonts w:eastAsia="仿宋_GB2312"/>
                <w:sz w:val="24"/>
              </w:rPr>
            </w:pPr>
            <w:r>
              <w:rPr>
                <w:rFonts w:eastAsia="仿宋_GB2312" w:hint="eastAsia"/>
                <w:sz w:val="24"/>
              </w:rPr>
              <w:t>3</w:t>
            </w:r>
            <w:r>
              <w:rPr>
                <w:rFonts w:eastAsia="仿宋_GB2312" w:hint="eastAsia"/>
                <w:sz w:val="24"/>
              </w:rPr>
              <w:t>．</w:t>
            </w:r>
            <w:r>
              <w:rPr>
                <w:rFonts w:eastAsia="仿宋_GB2312"/>
                <w:sz w:val="24"/>
              </w:rPr>
              <w:t>本</w:t>
            </w:r>
            <w:r>
              <w:rPr>
                <w:rFonts w:eastAsia="仿宋_GB2312" w:hint="eastAsia"/>
                <w:sz w:val="24"/>
              </w:rPr>
              <w:t>表</w:t>
            </w:r>
            <w:r>
              <w:rPr>
                <w:rFonts w:eastAsia="仿宋_GB2312"/>
                <w:sz w:val="24"/>
              </w:rPr>
              <w:t>单一式</w:t>
            </w:r>
            <w:r>
              <w:rPr>
                <w:rFonts w:eastAsia="仿宋_GB2312" w:hint="eastAsia"/>
                <w:sz w:val="24"/>
              </w:rPr>
              <w:t>二</w:t>
            </w:r>
            <w:r>
              <w:rPr>
                <w:rFonts w:eastAsia="仿宋_GB2312"/>
                <w:sz w:val="24"/>
              </w:rPr>
              <w:t>份，应急征用实施单位、被</w:t>
            </w:r>
            <w:r>
              <w:rPr>
                <w:rFonts w:eastAsia="仿宋_GB2312" w:hint="eastAsia"/>
                <w:sz w:val="24"/>
              </w:rPr>
              <w:t>征用人</w:t>
            </w:r>
            <w:r>
              <w:rPr>
                <w:rFonts w:eastAsia="仿宋_GB2312"/>
                <w:sz w:val="24"/>
              </w:rPr>
              <w:t>各一份。</w:t>
            </w:r>
          </w:p>
          <w:p w14:paraId="7EB8B1A8" w14:textId="77777777" w:rsidR="00417DC3" w:rsidRDefault="00701144" w:rsidP="002019E0">
            <w:pPr>
              <w:snapToGrid w:val="0"/>
              <w:ind w:left="185" w:hangingChars="80" w:hanging="185"/>
              <w:rPr>
                <w:rFonts w:eastAsia="仿宋_GB2312"/>
                <w:sz w:val="24"/>
              </w:rPr>
            </w:pPr>
            <w:r>
              <w:rPr>
                <w:rFonts w:eastAsia="仿宋_GB2312" w:hint="eastAsia"/>
                <w:sz w:val="24"/>
              </w:rPr>
              <w:t>4</w:t>
            </w:r>
            <w:r>
              <w:rPr>
                <w:rFonts w:eastAsia="仿宋_GB2312" w:hint="eastAsia"/>
                <w:sz w:val="24"/>
              </w:rPr>
              <w:t>．被征用财产</w:t>
            </w:r>
            <w:r>
              <w:rPr>
                <w:rFonts w:eastAsia="仿宋_GB2312"/>
                <w:sz w:val="24"/>
              </w:rPr>
              <w:t>明细超出表格可附页并盖章。</w:t>
            </w:r>
          </w:p>
        </w:tc>
      </w:tr>
    </w:tbl>
    <w:p w14:paraId="4C863B80" w14:textId="77777777" w:rsidR="00417DC3" w:rsidRDefault="00701144" w:rsidP="002019E0">
      <w:pPr>
        <w:spacing w:line="580" w:lineRule="exact"/>
        <w:ind w:firstLineChars="200" w:firstLine="462"/>
        <w:rPr>
          <w:rFonts w:eastAsia="仿宋_GB2312"/>
          <w:sz w:val="24"/>
        </w:rPr>
      </w:pPr>
      <w:r>
        <w:rPr>
          <w:rFonts w:eastAsia="仿宋_GB2312"/>
          <w:sz w:val="24"/>
        </w:rPr>
        <w:t>征用实施单位：</w:t>
      </w:r>
      <w:r>
        <w:rPr>
          <w:rFonts w:eastAsia="仿宋_GB2312" w:hint="eastAsia"/>
          <w:sz w:val="24"/>
        </w:rPr>
        <w:t xml:space="preserve">　　　　　　　　　　　　　　　　</w:t>
      </w:r>
      <w:r>
        <w:rPr>
          <w:rFonts w:eastAsia="仿宋_GB2312"/>
          <w:sz w:val="24"/>
        </w:rPr>
        <w:t>被征用单位（个人）：</w:t>
      </w:r>
    </w:p>
    <w:p w14:paraId="5DBB883E" w14:textId="77777777" w:rsidR="00417DC3" w:rsidRDefault="00417DC3">
      <w:pPr>
        <w:pStyle w:val="21"/>
        <w:ind w:firstLine="622"/>
      </w:pPr>
    </w:p>
    <w:p w14:paraId="3D642E99" w14:textId="77777777" w:rsidR="00417DC3" w:rsidRDefault="00701144" w:rsidP="002019E0">
      <w:pPr>
        <w:spacing w:line="580" w:lineRule="exact"/>
        <w:ind w:firstLineChars="200" w:firstLine="462"/>
        <w:rPr>
          <w:rFonts w:eastAsia="仿宋_GB2312"/>
          <w:sz w:val="24"/>
        </w:rPr>
      </w:pPr>
      <w:r>
        <w:rPr>
          <w:rFonts w:eastAsia="仿宋_GB2312" w:hint="eastAsia"/>
          <w:sz w:val="24"/>
        </w:rPr>
        <w:t xml:space="preserve">　</w:t>
      </w:r>
      <w:r>
        <w:rPr>
          <w:rFonts w:eastAsia="仿宋_GB2312" w:hint="eastAsia"/>
          <w:sz w:val="24"/>
        </w:rPr>
        <w:t xml:space="preserve"> </w:t>
      </w:r>
      <w:r>
        <w:rPr>
          <w:rFonts w:eastAsia="仿宋_GB2312"/>
          <w:sz w:val="24"/>
        </w:rPr>
        <w:t>盖章</w:t>
      </w:r>
      <w:proofErr w:type="gramStart"/>
      <w:r>
        <w:rPr>
          <w:rFonts w:eastAsia="仿宋_GB2312" w:hint="eastAsia"/>
          <w:sz w:val="24"/>
        </w:rPr>
        <w:t xml:space="preserve">　　　　　　　　　　　　　　　　　　　　　</w:t>
      </w:r>
      <w:proofErr w:type="gramEnd"/>
      <w:r>
        <w:rPr>
          <w:rFonts w:eastAsia="仿宋_GB2312"/>
          <w:sz w:val="24"/>
        </w:rPr>
        <w:t>盖章</w:t>
      </w:r>
      <w:r>
        <w:rPr>
          <w:rFonts w:eastAsia="仿宋_GB2312" w:hint="eastAsia"/>
          <w:sz w:val="24"/>
        </w:rPr>
        <w:t>（</w:t>
      </w:r>
      <w:r>
        <w:rPr>
          <w:rFonts w:eastAsia="仿宋_GB2312"/>
          <w:sz w:val="24"/>
        </w:rPr>
        <w:t>签字）</w:t>
      </w:r>
    </w:p>
    <w:p w14:paraId="0E457024" w14:textId="77777777" w:rsidR="00417DC3" w:rsidRDefault="00417DC3">
      <w:pPr>
        <w:snapToGrid w:val="0"/>
        <w:rPr>
          <w:rFonts w:eastAsia="仿宋_GB2312"/>
          <w:sz w:val="24"/>
        </w:rPr>
      </w:pPr>
    </w:p>
    <w:p w14:paraId="49F6A594" w14:textId="77777777" w:rsidR="00417DC3" w:rsidRDefault="00701144">
      <w:pPr>
        <w:pStyle w:val="a4"/>
        <w:wordWrap w:val="0"/>
        <w:snapToGrid w:val="0"/>
        <w:jc w:val="right"/>
        <w:rPr>
          <w:rFonts w:eastAsia="仿宋_GB2312"/>
          <w:sz w:val="24"/>
        </w:rPr>
      </w:pPr>
      <w:r>
        <w:rPr>
          <w:rFonts w:eastAsia="仿宋_GB2312"/>
          <w:sz w:val="24"/>
        </w:rPr>
        <w:t>填报日期：</w:t>
      </w: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r>
        <w:rPr>
          <w:rFonts w:eastAsia="仿宋_GB2312" w:hint="eastAsia"/>
          <w:sz w:val="24"/>
        </w:rPr>
        <w:t xml:space="preserve">      </w:t>
      </w:r>
    </w:p>
    <w:p w14:paraId="18BC3124" w14:textId="77777777" w:rsidR="00417DC3" w:rsidRDefault="00701144">
      <w:pPr>
        <w:pStyle w:val="21"/>
        <w:snapToGrid w:val="0"/>
        <w:ind w:firstLineChars="0" w:firstLine="0"/>
        <w:rPr>
          <w:rFonts w:eastAsia="黑体" w:cs="Times New Roman"/>
          <w:szCs w:val="32"/>
        </w:rPr>
      </w:pPr>
      <w:r>
        <w:rPr>
          <w:rFonts w:eastAsia="黑体" w:cs="黑体" w:hint="eastAsia"/>
          <w:szCs w:val="32"/>
        </w:rPr>
        <w:lastRenderedPageBreak/>
        <w:t>附件</w:t>
      </w:r>
      <w:r>
        <w:rPr>
          <w:rFonts w:eastAsia="黑体" w:cs="黑体" w:hint="eastAsia"/>
          <w:szCs w:val="32"/>
        </w:rPr>
        <w:t>3</w:t>
      </w:r>
    </w:p>
    <w:p w14:paraId="29492923" w14:textId="77777777" w:rsidR="00417DC3" w:rsidRDefault="00701144">
      <w:pPr>
        <w:pStyle w:val="a4"/>
        <w:snapToGrid w:val="0"/>
        <w:jc w:val="center"/>
        <w:rPr>
          <w:rStyle w:val="ac"/>
          <w:rFonts w:ascii="方正小标宋简体" w:eastAsia="方正小标宋简体" w:hAnsi="方正小标宋_GBK" w:cs="方正小标宋_GBK"/>
          <w:color w:val="auto"/>
          <w:sz w:val="44"/>
          <w:szCs w:val="44"/>
          <w:u w:val="none"/>
        </w:rPr>
      </w:pPr>
      <w:r>
        <w:rPr>
          <w:rStyle w:val="ac"/>
          <w:rFonts w:ascii="方正小标宋简体" w:eastAsia="方正小标宋简体" w:hAnsi="方正小标宋_GBK" w:cs="方正小标宋_GBK" w:hint="eastAsia"/>
          <w:color w:val="auto"/>
          <w:sz w:val="44"/>
          <w:szCs w:val="44"/>
          <w:u w:val="none"/>
        </w:rPr>
        <w:t>天津市应急征用补偿金额确认表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70"/>
        <w:gridCol w:w="557"/>
        <w:gridCol w:w="2133"/>
        <w:gridCol w:w="1703"/>
        <w:gridCol w:w="1411"/>
        <w:gridCol w:w="1511"/>
      </w:tblGrid>
      <w:tr w:rsidR="00417DC3" w14:paraId="2627C2E7" w14:textId="77777777">
        <w:trPr>
          <w:trHeight w:val="454"/>
          <w:jc w:val="center"/>
        </w:trPr>
        <w:tc>
          <w:tcPr>
            <w:tcW w:w="2303" w:type="dxa"/>
            <w:gridSpan w:val="3"/>
            <w:tcBorders>
              <w:tl2br w:val="nil"/>
              <w:tr2bl w:val="nil"/>
            </w:tcBorders>
            <w:shd w:val="clear" w:color="auto" w:fill="auto"/>
            <w:vAlign w:val="center"/>
          </w:tcPr>
          <w:p w14:paraId="02FF1CAA" w14:textId="77777777" w:rsidR="00417DC3" w:rsidRDefault="00701144">
            <w:pPr>
              <w:snapToGrid w:val="0"/>
              <w:jc w:val="center"/>
              <w:rPr>
                <w:rFonts w:eastAsia="黑体"/>
                <w:sz w:val="24"/>
              </w:rPr>
            </w:pPr>
            <w:r>
              <w:rPr>
                <w:rFonts w:eastAsia="黑体" w:hint="eastAsia"/>
                <w:sz w:val="24"/>
              </w:rPr>
              <w:t>基本信息</w:t>
            </w:r>
          </w:p>
        </w:tc>
        <w:tc>
          <w:tcPr>
            <w:tcW w:w="3836" w:type="dxa"/>
            <w:gridSpan w:val="2"/>
            <w:tcBorders>
              <w:tl2br w:val="nil"/>
              <w:tr2bl w:val="nil"/>
            </w:tcBorders>
            <w:shd w:val="clear" w:color="auto" w:fill="auto"/>
            <w:vAlign w:val="center"/>
          </w:tcPr>
          <w:p w14:paraId="2C7AA115" w14:textId="77777777" w:rsidR="00417DC3" w:rsidRDefault="00701144">
            <w:pPr>
              <w:snapToGrid w:val="0"/>
              <w:jc w:val="center"/>
              <w:rPr>
                <w:rFonts w:eastAsia="黑体"/>
                <w:sz w:val="24"/>
              </w:rPr>
            </w:pPr>
            <w:r>
              <w:rPr>
                <w:rFonts w:eastAsia="黑体"/>
                <w:sz w:val="24"/>
              </w:rPr>
              <w:t>应急征用实施单位</w:t>
            </w:r>
          </w:p>
        </w:tc>
        <w:tc>
          <w:tcPr>
            <w:tcW w:w="2922" w:type="dxa"/>
            <w:gridSpan w:val="2"/>
            <w:tcBorders>
              <w:tl2br w:val="nil"/>
              <w:tr2bl w:val="nil"/>
            </w:tcBorders>
            <w:shd w:val="clear" w:color="auto" w:fill="auto"/>
            <w:vAlign w:val="center"/>
          </w:tcPr>
          <w:p w14:paraId="3577C835" w14:textId="77777777" w:rsidR="00417DC3" w:rsidRDefault="00701144">
            <w:pPr>
              <w:snapToGrid w:val="0"/>
              <w:jc w:val="center"/>
              <w:rPr>
                <w:rFonts w:eastAsia="仿宋_GB2312"/>
                <w:sz w:val="24"/>
              </w:rPr>
            </w:pPr>
            <w:r>
              <w:rPr>
                <w:rFonts w:eastAsia="黑体"/>
                <w:sz w:val="24"/>
              </w:rPr>
              <w:t>被征用单位</w:t>
            </w:r>
            <w:r>
              <w:rPr>
                <w:rFonts w:eastAsia="黑体" w:hint="eastAsia"/>
                <w:sz w:val="24"/>
              </w:rPr>
              <w:t>（</w:t>
            </w:r>
            <w:r>
              <w:rPr>
                <w:rFonts w:eastAsia="黑体"/>
                <w:sz w:val="24"/>
              </w:rPr>
              <w:t>个人）</w:t>
            </w:r>
          </w:p>
        </w:tc>
      </w:tr>
      <w:tr w:rsidR="00417DC3" w14:paraId="71E28F09" w14:textId="77777777">
        <w:trPr>
          <w:trHeight w:val="454"/>
          <w:jc w:val="center"/>
        </w:trPr>
        <w:tc>
          <w:tcPr>
            <w:tcW w:w="2303" w:type="dxa"/>
            <w:gridSpan w:val="3"/>
            <w:tcBorders>
              <w:tl2br w:val="nil"/>
              <w:tr2bl w:val="nil"/>
            </w:tcBorders>
            <w:shd w:val="clear" w:color="auto" w:fill="auto"/>
            <w:vAlign w:val="center"/>
          </w:tcPr>
          <w:p w14:paraId="3F23C4F6" w14:textId="77777777" w:rsidR="00417DC3" w:rsidRDefault="00701144">
            <w:pPr>
              <w:snapToGrid w:val="0"/>
              <w:jc w:val="center"/>
              <w:rPr>
                <w:rFonts w:eastAsia="仿宋_GB2312"/>
                <w:sz w:val="24"/>
              </w:rPr>
            </w:pPr>
            <w:r>
              <w:rPr>
                <w:rFonts w:eastAsia="黑体" w:hint="eastAsia"/>
                <w:sz w:val="24"/>
              </w:rPr>
              <w:t>名称（姓名）</w:t>
            </w:r>
          </w:p>
        </w:tc>
        <w:tc>
          <w:tcPr>
            <w:tcW w:w="3836" w:type="dxa"/>
            <w:gridSpan w:val="2"/>
            <w:tcBorders>
              <w:tl2br w:val="nil"/>
              <w:tr2bl w:val="nil"/>
            </w:tcBorders>
            <w:shd w:val="clear" w:color="auto" w:fill="auto"/>
            <w:vAlign w:val="center"/>
          </w:tcPr>
          <w:p w14:paraId="3AC092B4" w14:textId="77777777" w:rsidR="00417DC3" w:rsidRDefault="00417DC3">
            <w:pPr>
              <w:snapToGrid w:val="0"/>
              <w:jc w:val="center"/>
              <w:rPr>
                <w:rFonts w:eastAsia="黑体"/>
                <w:sz w:val="24"/>
              </w:rPr>
            </w:pPr>
          </w:p>
        </w:tc>
        <w:tc>
          <w:tcPr>
            <w:tcW w:w="2922" w:type="dxa"/>
            <w:gridSpan w:val="2"/>
            <w:tcBorders>
              <w:tl2br w:val="nil"/>
              <w:tr2bl w:val="nil"/>
            </w:tcBorders>
            <w:shd w:val="clear" w:color="auto" w:fill="auto"/>
            <w:vAlign w:val="center"/>
          </w:tcPr>
          <w:p w14:paraId="1E601670" w14:textId="77777777" w:rsidR="00417DC3" w:rsidRDefault="00417DC3">
            <w:pPr>
              <w:snapToGrid w:val="0"/>
              <w:jc w:val="center"/>
              <w:rPr>
                <w:rFonts w:eastAsia="仿宋_GB2312"/>
                <w:sz w:val="24"/>
              </w:rPr>
            </w:pPr>
          </w:p>
        </w:tc>
      </w:tr>
      <w:tr w:rsidR="00417DC3" w14:paraId="33945333" w14:textId="77777777">
        <w:trPr>
          <w:trHeight w:val="454"/>
          <w:jc w:val="center"/>
        </w:trPr>
        <w:tc>
          <w:tcPr>
            <w:tcW w:w="2303" w:type="dxa"/>
            <w:gridSpan w:val="3"/>
            <w:tcBorders>
              <w:tl2br w:val="nil"/>
              <w:tr2bl w:val="nil"/>
            </w:tcBorders>
            <w:shd w:val="clear" w:color="auto" w:fill="auto"/>
            <w:vAlign w:val="center"/>
          </w:tcPr>
          <w:p w14:paraId="2CC4C8FE" w14:textId="77777777" w:rsidR="00417DC3" w:rsidRDefault="00701144">
            <w:pPr>
              <w:snapToGrid w:val="0"/>
              <w:jc w:val="center"/>
              <w:rPr>
                <w:rFonts w:eastAsia="黑体"/>
                <w:sz w:val="24"/>
              </w:rPr>
            </w:pPr>
            <w:r>
              <w:rPr>
                <w:rFonts w:eastAsia="黑体" w:hint="eastAsia"/>
                <w:sz w:val="24"/>
              </w:rPr>
              <w:t>统一社会信用代码</w:t>
            </w:r>
          </w:p>
          <w:p w14:paraId="2F9B7107" w14:textId="77777777" w:rsidR="00417DC3" w:rsidRDefault="00701144">
            <w:pPr>
              <w:snapToGrid w:val="0"/>
              <w:jc w:val="center"/>
              <w:rPr>
                <w:rFonts w:eastAsia="仿宋_GB2312"/>
                <w:sz w:val="24"/>
              </w:rPr>
            </w:pPr>
            <w:r>
              <w:rPr>
                <w:rFonts w:eastAsia="黑体" w:hint="eastAsia"/>
                <w:sz w:val="24"/>
              </w:rPr>
              <w:t>（公民身份号码）</w:t>
            </w:r>
          </w:p>
        </w:tc>
        <w:tc>
          <w:tcPr>
            <w:tcW w:w="3836" w:type="dxa"/>
            <w:gridSpan w:val="2"/>
            <w:tcBorders>
              <w:tl2br w:val="nil"/>
              <w:tr2bl w:val="nil"/>
            </w:tcBorders>
            <w:shd w:val="clear" w:color="auto" w:fill="auto"/>
            <w:vAlign w:val="center"/>
          </w:tcPr>
          <w:p w14:paraId="70381614" w14:textId="77777777" w:rsidR="00417DC3" w:rsidRDefault="00417DC3">
            <w:pPr>
              <w:snapToGrid w:val="0"/>
              <w:jc w:val="center"/>
              <w:rPr>
                <w:rFonts w:eastAsia="黑体"/>
                <w:sz w:val="24"/>
              </w:rPr>
            </w:pPr>
          </w:p>
        </w:tc>
        <w:tc>
          <w:tcPr>
            <w:tcW w:w="2922" w:type="dxa"/>
            <w:gridSpan w:val="2"/>
            <w:tcBorders>
              <w:tl2br w:val="nil"/>
              <w:tr2bl w:val="nil"/>
            </w:tcBorders>
            <w:shd w:val="clear" w:color="auto" w:fill="auto"/>
            <w:vAlign w:val="center"/>
          </w:tcPr>
          <w:p w14:paraId="5AFBB1F2" w14:textId="77777777" w:rsidR="00417DC3" w:rsidRDefault="00417DC3">
            <w:pPr>
              <w:snapToGrid w:val="0"/>
              <w:jc w:val="center"/>
              <w:rPr>
                <w:rFonts w:eastAsia="仿宋_GB2312"/>
                <w:sz w:val="24"/>
              </w:rPr>
            </w:pPr>
          </w:p>
        </w:tc>
      </w:tr>
      <w:tr w:rsidR="00417DC3" w14:paraId="28BEFD6B" w14:textId="77777777">
        <w:trPr>
          <w:trHeight w:val="454"/>
          <w:jc w:val="center"/>
        </w:trPr>
        <w:tc>
          <w:tcPr>
            <w:tcW w:w="2303" w:type="dxa"/>
            <w:gridSpan w:val="3"/>
            <w:tcBorders>
              <w:tl2br w:val="nil"/>
              <w:tr2bl w:val="nil"/>
            </w:tcBorders>
            <w:shd w:val="clear" w:color="auto" w:fill="auto"/>
            <w:vAlign w:val="center"/>
          </w:tcPr>
          <w:p w14:paraId="396E21F2" w14:textId="77777777" w:rsidR="00417DC3" w:rsidRDefault="00701144">
            <w:pPr>
              <w:snapToGrid w:val="0"/>
              <w:jc w:val="center"/>
              <w:rPr>
                <w:rFonts w:eastAsia="仿宋_GB2312"/>
                <w:sz w:val="24"/>
              </w:rPr>
            </w:pPr>
            <w:r>
              <w:rPr>
                <w:rFonts w:eastAsia="黑体" w:hint="eastAsia"/>
                <w:sz w:val="24"/>
              </w:rPr>
              <w:t>联系人</w:t>
            </w:r>
          </w:p>
        </w:tc>
        <w:tc>
          <w:tcPr>
            <w:tcW w:w="3836" w:type="dxa"/>
            <w:gridSpan w:val="2"/>
            <w:tcBorders>
              <w:tl2br w:val="nil"/>
              <w:tr2bl w:val="nil"/>
            </w:tcBorders>
            <w:shd w:val="clear" w:color="auto" w:fill="auto"/>
            <w:vAlign w:val="center"/>
          </w:tcPr>
          <w:p w14:paraId="60BB6F3A" w14:textId="77777777" w:rsidR="00417DC3" w:rsidRDefault="00417DC3">
            <w:pPr>
              <w:snapToGrid w:val="0"/>
              <w:jc w:val="center"/>
              <w:rPr>
                <w:rFonts w:eastAsia="黑体"/>
                <w:sz w:val="24"/>
              </w:rPr>
            </w:pPr>
          </w:p>
        </w:tc>
        <w:tc>
          <w:tcPr>
            <w:tcW w:w="2922" w:type="dxa"/>
            <w:gridSpan w:val="2"/>
            <w:tcBorders>
              <w:tl2br w:val="nil"/>
              <w:tr2bl w:val="nil"/>
            </w:tcBorders>
            <w:shd w:val="clear" w:color="auto" w:fill="auto"/>
            <w:vAlign w:val="center"/>
          </w:tcPr>
          <w:p w14:paraId="5448B5DF" w14:textId="77777777" w:rsidR="00417DC3" w:rsidRDefault="00417DC3">
            <w:pPr>
              <w:snapToGrid w:val="0"/>
              <w:jc w:val="center"/>
              <w:rPr>
                <w:rFonts w:eastAsia="仿宋_GB2312"/>
                <w:sz w:val="24"/>
              </w:rPr>
            </w:pPr>
          </w:p>
        </w:tc>
      </w:tr>
      <w:tr w:rsidR="00417DC3" w14:paraId="1D40477C" w14:textId="77777777">
        <w:trPr>
          <w:trHeight w:val="454"/>
          <w:jc w:val="center"/>
        </w:trPr>
        <w:tc>
          <w:tcPr>
            <w:tcW w:w="2303" w:type="dxa"/>
            <w:gridSpan w:val="3"/>
            <w:tcBorders>
              <w:tl2br w:val="nil"/>
              <w:tr2bl w:val="nil"/>
            </w:tcBorders>
            <w:shd w:val="clear" w:color="auto" w:fill="auto"/>
            <w:vAlign w:val="center"/>
          </w:tcPr>
          <w:p w14:paraId="4CFB18F3" w14:textId="77777777" w:rsidR="00417DC3" w:rsidRDefault="00701144">
            <w:pPr>
              <w:snapToGrid w:val="0"/>
              <w:jc w:val="center"/>
              <w:rPr>
                <w:rFonts w:eastAsia="仿宋_GB2312"/>
                <w:sz w:val="24"/>
              </w:rPr>
            </w:pPr>
            <w:r>
              <w:rPr>
                <w:rFonts w:eastAsia="黑体" w:hint="eastAsia"/>
                <w:sz w:val="24"/>
              </w:rPr>
              <w:t>联系方式</w:t>
            </w:r>
          </w:p>
        </w:tc>
        <w:tc>
          <w:tcPr>
            <w:tcW w:w="3836" w:type="dxa"/>
            <w:gridSpan w:val="2"/>
            <w:tcBorders>
              <w:tl2br w:val="nil"/>
              <w:tr2bl w:val="nil"/>
            </w:tcBorders>
            <w:shd w:val="clear" w:color="auto" w:fill="auto"/>
            <w:vAlign w:val="center"/>
          </w:tcPr>
          <w:p w14:paraId="5360C37D" w14:textId="77777777" w:rsidR="00417DC3" w:rsidRDefault="00417DC3">
            <w:pPr>
              <w:snapToGrid w:val="0"/>
              <w:jc w:val="center"/>
              <w:rPr>
                <w:rFonts w:eastAsia="黑体"/>
                <w:sz w:val="24"/>
              </w:rPr>
            </w:pPr>
          </w:p>
        </w:tc>
        <w:tc>
          <w:tcPr>
            <w:tcW w:w="2922" w:type="dxa"/>
            <w:gridSpan w:val="2"/>
            <w:tcBorders>
              <w:tl2br w:val="nil"/>
              <w:tr2bl w:val="nil"/>
            </w:tcBorders>
            <w:shd w:val="clear" w:color="auto" w:fill="auto"/>
            <w:vAlign w:val="center"/>
          </w:tcPr>
          <w:p w14:paraId="253EBB36" w14:textId="77777777" w:rsidR="00417DC3" w:rsidRDefault="00417DC3">
            <w:pPr>
              <w:snapToGrid w:val="0"/>
              <w:jc w:val="center"/>
              <w:rPr>
                <w:rFonts w:eastAsia="仿宋_GB2312"/>
                <w:sz w:val="24"/>
              </w:rPr>
            </w:pPr>
          </w:p>
        </w:tc>
      </w:tr>
      <w:tr w:rsidR="00417DC3" w14:paraId="0EDB7163" w14:textId="77777777">
        <w:trPr>
          <w:trHeight w:val="454"/>
          <w:jc w:val="center"/>
        </w:trPr>
        <w:tc>
          <w:tcPr>
            <w:tcW w:w="1746" w:type="dxa"/>
            <w:gridSpan w:val="2"/>
            <w:tcBorders>
              <w:tl2br w:val="nil"/>
              <w:tr2bl w:val="nil"/>
            </w:tcBorders>
            <w:shd w:val="clear" w:color="auto" w:fill="auto"/>
            <w:vAlign w:val="center"/>
          </w:tcPr>
          <w:p w14:paraId="539A53D8" w14:textId="77777777" w:rsidR="00417DC3" w:rsidRDefault="00701144">
            <w:pPr>
              <w:snapToGrid w:val="0"/>
              <w:jc w:val="center"/>
              <w:rPr>
                <w:rFonts w:eastAsia="黑体"/>
                <w:sz w:val="24"/>
              </w:rPr>
            </w:pPr>
            <w:r>
              <w:rPr>
                <w:rFonts w:eastAsia="黑体"/>
                <w:sz w:val="24"/>
              </w:rPr>
              <w:t>征用</w:t>
            </w:r>
            <w:r>
              <w:rPr>
                <w:rFonts w:eastAsia="黑体" w:hint="eastAsia"/>
                <w:sz w:val="24"/>
              </w:rPr>
              <w:t>起始日期</w:t>
            </w:r>
          </w:p>
        </w:tc>
        <w:tc>
          <w:tcPr>
            <w:tcW w:w="2690" w:type="dxa"/>
            <w:gridSpan w:val="2"/>
            <w:tcBorders>
              <w:tl2br w:val="nil"/>
              <w:tr2bl w:val="nil"/>
            </w:tcBorders>
            <w:shd w:val="clear" w:color="auto" w:fill="auto"/>
            <w:vAlign w:val="center"/>
          </w:tcPr>
          <w:p w14:paraId="2566FC3A" w14:textId="77777777" w:rsidR="00417DC3" w:rsidRDefault="00417DC3">
            <w:pPr>
              <w:snapToGrid w:val="0"/>
              <w:jc w:val="center"/>
              <w:rPr>
                <w:rFonts w:eastAsia="仿宋_GB2312"/>
                <w:sz w:val="24"/>
              </w:rPr>
            </w:pPr>
          </w:p>
        </w:tc>
        <w:tc>
          <w:tcPr>
            <w:tcW w:w="1703" w:type="dxa"/>
            <w:tcBorders>
              <w:tl2br w:val="nil"/>
              <w:tr2bl w:val="nil"/>
            </w:tcBorders>
            <w:shd w:val="clear" w:color="auto" w:fill="auto"/>
            <w:vAlign w:val="center"/>
          </w:tcPr>
          <w:p w14:paraId="1422BBA5" w14:textId="77777777" w:rsidR="00417DC3" w:rsidRDefault="00701144">
            <w:pPr>
              <w:snapToGrid w:val="0"/>
              <w:jc w:val="center"/>
              <w:rPr>
                <w:rFonts w:eastAsia="黑体"/>
                <w:sz w:val="24"/>
              </w:rPr>
            </w:pPr>
            <w:r>
              <w:rPr>
                <w:rFonts w:eastAsia="黑体" w:hint="eastAsia"/>
                <w:sz w:val="24"/>
              </w:rPr>
              <w:t>征用结束日期</w:t>
            </w:r>
          </w:p>
        </w:tc>
        <w:tc>
          <w:tcPr>
            <w:tcW w:w="2922" w:type="dxa"/>
            <w:gridSpan w:val="2"/>
            <w:tcBorders>
              <w:tl2br w:val="nil"/>
              <w:tr2bl w:val="nil"/>
            </w:tcBorders>
            <w:shd w:val="clear" w:color="auto" w:fill="auto"/>
            <w:vAlign w:val="center"/>
          </w:tcPr>
          <w:p w14:paraId="15C02C9F" w14:textId="77777777" w:rsidR="00417DC3" w:rsidRDefault="00417DC3">
            <w:pPr>
              <w:snapToGrid w:val="0"/>
              <w:jc w:val="center"/>
              <w:rPr>
                <w:rFonts w:eastAsia="仿宋_GB2312"/>
                <w:sz w:val="24"/>
              </w:rPr>
            </w:pPr>
          </w:p>
        </w:tc>
      </w:tr>
      <w:tr w:rsidR="00417DC3" w14:paraId="76AC5973" w14:textId="77777777">
        <w:trPr>
          <w:trHeight w:val="454"/>
          <w:jc w:val="center"/>
        </w:trPr>
        <w:tc>
          <w:tcPr>
            <w:tcW w:w="776" w:type="dxa"/>
            <w:tcBorders>
              <w:tl2br w:val="nil"/>
              <w:tr2bl w:val="nil"/>
            </w:tcBorders>
            <w:shd w:val="clear" w:color="auto" w:fill="auto"/>
            <w:vAlign w:val="center"/>
          </w:tcPr>
          <w:p w14:paraId="23783DB5" w14:textId="77777777" w:rsidR="00417DC3" w:rsidRDefault="00701144">
            <w:pPr>
              <w:snapToGrid w:val="0"/>
              <w:jc w:val="center"/>
              <w:rPr>
                <w:rFonts w:eastAsia="黑体"/>
                <w:sz w:val="24"/>
              </w:rPr>
            </w:pPr>
            <w:r>
              <w:rPr>
                <w:rFonts w:eastAsia="黑体"/>
                <w:sz w:val="24"/>
              </w:rPr>
              <w:t>序号</w:t>
            </w:r>
          </w:p>
        </w:tc>
        <w:tc>
          <w:tcPr>
            <w:tcW w:w="1527" w:type="dxa"/>
            <w:gridSpan w:val="2"/>
            <w:tcBorders>
              <w:tl2br w:val="nil"/>
              <w:tr2bl w:val="nil"/>
            </w:tcBorders>
            <w:shd w:val="clear" w:color="auto" w:fill="auto"/>
            <w:vAlign w:val="center"/>
          </w:tcPr>
          <w:p w14:paraId="039B9165" w14:textId="77777777" w:rsidR="00417DC3" w:rsidRDefault="00701144">
            <w:pPr>
              <w:snapToGrid w:val="0"/>
              <w:jc w:val="center"/>
              <w:rPr>
                <w:rFonts w:eastAsia="黑体"/>
                <w:sz w:val="24"/>
              </w:rPr>
            </w:pPr>
            <w:r>
              <w:rPr>
                <w:rFonts w:eastAsia="黑体"/>
                <w:sz w:val="24"/>
              </w:rPr>
              <w:t>名称</w:t>
            </w:r>
          </w:p>
        </w:tc>
        <w:tc>
          <w:tcPr>
            <w:tcW w:w="2133" w:type="dxa"/>
            <w:tcBorders>
              <w:tl2br w:val="nil"/>
              <w:tr2bl w:val="nil"/>
            </w:tcBorders>
            <w:shd w:val="clear" w:color="auto" w:fill="auto"/>
            <w:vAlign w:val="center"/>
          </w:tcPr>
          <w:p w14:paraId="529436CE" w14:textId="77777777" w:rsidR="00417DC3" w:rsidRDefault="00701144">
            <w:pPr>
              <w:snapToGrid w:val="0"/>
              <w:jc w:val="center"/>
              <w:rPr>
                <w:rFonts w:eastAsia="黑体"/>
                <w:sz w:val="24"/>
              </w:rPr>
            </w:pPr>
            <w:r>
              <w:rPr>
                <w:rFonts w:eastAsia="黑体" w:hint="eastAsia"/>
                <w:sz w:val="24"/>
              </w:rPr>
              <w:t>品牌及</w:t>
            </w:r>
            <w:r>
              <w:rPr>
                <w:rFonts w:eastAsia="黑体"/>
                <w:sz w:val="24"/>
              </w:rPr>
              <w:t>规格型号</w:t>
            </w:r>
          </w:p>
        </w:tc>
        <w:tc>
          <w:tcPr>
            <w:tcW w:w="1703" w:type="dxa"/>
            <w:tcBorders>
              <w:tl2br w:val="nil"/>
              <w:tr2bl w:val="nil"/>
            </w:tcBorders>
            <w:shd w:val="clear" w:color="auto" w:fill="auto"/>
            <w:vAlign w:val="center"/>
          </w:tcPr>
          <w:p w14:paraId="1E06A248" w14:textId="77777777" w:rsidR="00417DC3" w:rsidRDefault="00701144">
            <w:pPr>
              <w:snapToGrid w:val="0"/>
              <w:jc w:val="center"/>
              <w:rPr>
                <w:rFonts w:eastAsia="黑体"/>
                <w:sz w:val="24"/>
              </w:rPr>
            </w:pPr>
            <w:r>
              <w:rPr>
                <w:rFonts w:eastAsia="黑体"/>
                <w:sz w:val="24"/>
              </w:rPr>
              <w:t>数量</w:t>
            </w:r>
          </w:p>
        </w:tc>
        <w:tc>
          <w:tcPr>
            <w:tcW w:w="1411" w:type="dxa"/>
            <w:tcBorders>
              <w:tl2br w:val="nil"/>
              <w:tr2bl w:val="nil"/>
            </w:tcBorders>
            <w:shd w:val="clear" w:color="auto" w:fill="auto"/>
            <w:vAlign w:val="center"/>
          </w:tcPr>
          <w:p w14:paraId="3D5D5CB5" w14:textId="77777777" w:rsidR="00417DC3" w:rsidRDefault="00701144">
            <w:pPr>
              <w:snapToGrid w:val="0"/>
              <w:jc w:val="center"/>
              <w:rPr>
                <w:rFonts w:eastAsia="黑体"/>
                <w:sz w:val="24"/>
              </w:rPr>
            </w:pPr>
            <w:r>
              <w:rPr>
                <w:rFonts w:eastAsia="黑体"/>
                <w:sz w:val="24"/>
              </w:rPr>
              <w:t>投保及</w:t>
            </w:r>
          </w:p>
          <w:p w14:paraId="220B7577" w14:textId="77777777" w:rsidR="00417DC3" w:rsidRDefault="00701144">
            <w:pPr>
              <w:snapToGrid w:val="0"/>
              <w:jc w:val="center"/>
              <w:rPr>
                <w:rFonts w:eastAsia="黑体"/>
                <w:sz w:val="24"/>
              </w:rPr>
            </w:pPr>
            <w:r>
              <w:rPr>
                <w:rFonts w:eastAsia="黑体"/>
                <w:sz w:val="24"/>
              </w:rPr>
              <w:t>理赔情况</w:t>
            </w:r>
          </w:p>
        </w:tc>
        <w:tc>
          <w:tcPr>
            <w:tcW w:w="1511" w:type="dxa"/>
            <w:tcBorders>
              <w:tl2br w:val="nil"/>
              <w:tr2bl w:val="nil"/>
            </w:tcBorders>
            <w:shd w:val="clear" w:color="auto" w:fill="auto"/>
            <w:vAlign w:val="center"/>
          </w:tcPr>
          <w:p w14:paraId="1F9F9964" w14:textId="77777777" w:rsidR="00417DC3" w:rsidRDefault="00701144">
            <w:pPr>
              <w:snapToGrid w:val="0"/>
              <w:jc w:val="center"/>
              <w:rPr>
                <w:rFonts w:eastAsia="黑体"/>
                <w:sz w:val="24"/>
              </w:rPr>
            </w:pPr>
            <w:r>
              <w:rPr>
                <w:rFonts w:eastAsia="黑体"/>
                <w:sz w:val="24"/>
              </w:rPr>
              <w:t>补偿金额</w:t>
            </w:r>
          </w:p>
          <w:p w14:paraId="1CBCD935" w14:textId="77777777" w:rsidR="00417DC3" w:rsidRDefault="00701144">
            <w:pPr>
              <w:snapToGrid w:val="0"/>
              <w:jc w:val="center"/>
              <w:rPr>
                <w:rFonts w:eastAsia="黑体"/>
                <w:sz w:val="24"/>
              </w:rPr>
            </w:pPr>
            <w:r>
              <w:rPr>
                <w:rFonts w:eastAsia="黑体" w:hint="eastAsia"/>
                <w:sz w:val="24"/>
              </w:rPr>
              <w:t>（</w:t>
            </w:r>
            <w:r>
              <w:rPr>
                <w:rFonts w:eastAsia="黑体"/>
                <w:sz w:val="24"/>
              </w:rPr>
              <w:t>万元）</w:t>
            </w:r>
          </w:p>
        </w:tc>
      </w:tr>
      <w:tr w:rsidR="00417DC3" w14:paraId="35963F9C" w14:textId="77777777">
        <w:trPr>
          <w:trHeight w:val="454"/>
          <w:jc w:val="center"/>
        </w:trPr>
        <w:tc>
          <w:tcPr>
            <w:tcW w:w="776" w:type="dxa"/>
            <w:tcBorders>
              <w:tl2br w:val="nil"/>
              <w:tr2bl w:val="nil"/>
            </w:tcBorders>
            <w:shd w:val="clear" w:color="auto" w:fill="auto"/>
            <w:vAlign w:val="center"/>
          </w:tcPr>
          <w:p w14:paraId="17CBA379" w14:textId="77777777" w:rsidR="00417DC3" w:rsidRDefault="00701144">
            <w:pPr>
              <w:snapToGrid w:val="0"/>
              <w:jc w:val="center"/>
              <w:rPr>
                <w:rFonts w:eastAsia="仿宋_GB2312"/>
                <w:sz w:val="24"/>
              </w:rPr>
            </w:pPr>
            <w:r>
              <w:rPr>
                <w:rFonts w:eastAsia="仿宋_GB2312" w:hint="eastAsia"/>
                <w:sz w:val="24"/>
              </w:rPr>
              <w:t>1</w:t>
            </w:r>
          </w:p>
        </w:tc>
        <w:tc>
          <w:tcPr>
            <w:tcW w:w="1527" w:type="dxa"/>
            <w:gridSpan w:val="2"/>
            <w:tcBorders>
              <w:tl2br w:val="nil"/>
              <w:tr2bl w:val="nil"/>
            </w:tcBorders>
            <w:shd w:val="clear" w:color="auto" w:fill="auto"/>
            <w:vAlign w:val="center"/>
          </w:tcPr>
          <w:p w14:paraId="0C7CDAAC" w14:textId="77777777" w:rsidR="00417DC3" w:rsidRDefault="00417DC3">
            <w:pPr>
              <w:snapToGrid w:val="0"/>
              <w:jc w:val="center"/>
              <w:rPr>
                <w:rFonts w:eastAsia="仿宋_GB2312"/>
                <w:sz w:val="24"/>
              </w:rPr>
            </w:pPr>
          </w:p>
        </w:tc>
        <w:tc>
          <w:tcPr>
            <w:tcW w:w="2133" w:type="dxa"/>
            <w:tcBorders>
              <w:tl2br w:val="nil"/>
              <w:tr2bl w:val="nil"/>
            </w:tcBorders>
            <w:shd w:val="clear" w:color="auto" w:fill="auto"/>
            <w:vAlign w:val="center"/>
          </w:tcPr>
          <w:p w14:paraId="60A93A69" w14:textId="77777777" w:rsidR="00417DC3" w:rsidRDefault="00417DC3">
            <w:pPr>
              <w:snapToGrid w:val="0"/>
              <w:jc w:val="center"/>
              <w:rPr>
                <w:rFonts w:eastAsia="仿宋_GB2312"/>
                <w:sz w:val="24"/>
              </w:rPr>
            </w:pPr>
          </w:p>
        </w:tc>
        <w:tc>
          <w:tcPr>
            <w:tcW w:w="1703" w:type="dxa"/>
            <w:tcBorders>
              <w:tl2br w:val="nil"/>
              <w:tr2bl w:val="nil"/>
            </w:tcBorders>
            <w:shd w:val="clear" w:color="auto" w:fill="auto"/>
            <w:vAlign w:val="center"/>
          </w:tcPr>
          <w:p w14:paraId="42700143" w14:textId="77777777" w:rsidR="00417DC3" w:rsidRDefault="00417DC3">
            <w:pPr>
              <w:snapToGrid w:val="0"/>
              <w:jc w:val="center"/>
              <w:rPr>
                <w:rFonts w:eastAsia="仿宋_GB2312"/>
                <w:sz w:val="24"/>
              </w:rPr>
            </w:pPr>
          </w:p>
        </w:tc>
        <w:tc>
          <w:tcPr>
            <w:tcW w:w="1411" w:type="dxa"/>
            <w:tcBorders>
              <w:tl2br w:val="nil"/>
              <w:tr2bl w:val="nil"/>
            </w:tcBorders>
            <w:shd w:val="clear" w:color="auto" w:fill="auto"/>
            <w:vAlign w:val="center"/>
          </w:tcPr>
          <w:p w14:paraId="650F2177" w14:textId="77777777" w:rsidR="00417DC3" w:rsidRDefault="00417DC3">
            <w:pPr>
              <w:snapToGrid w:val="0"/>
              <w:jc w:val="center"/>
              <w:rPr>
                <w:rFonts w:eastAsia="仿宋_GB2312"/>
                <w:sz w:val="24"/>
              </w:rPr>
            </w:pPr>
          </w:p>
        </w:tc>
        <w:tc>
          <w:tcPr>
            <w:tcW w:w="1511" w:type="dxa"/>
            <w:tcBorders>
              <w:tl2br w:val="nil"/>
              <w:tr2bl w:val="nil"/>
            </w:tcBorders>
            <w:shd w:val="clear" w:color="auto" w:fill="auto"/>
            <w:vAlign w:val="center"/>
          </w:tcPr>
          <w:p w14:paraId="44C28F4A" w14:textId="77777777" w:rsidR="00417DC3" w:rsidRDefault="00417DC3">
            <w:pPr>
              <w:snapToGrid w:val="0"/>
              <w:jc w:val="center"/>
              <w:rPr>
                <w:rFonts w:eastAsia="仿宋_GB2312"/>
                <w:sz w:val="24"/>
              </w:rPr>
            </w:pPr>
          </w:p>
        </w:tc>
      </w:tr>
      <w:tr w:rsidR="00417DC3" w14:paraId="3AF6B745" w14:textId="77777777">
        <w:trPr>
          <w:trHeight w:val="454"/>
          <w:jc w:val="center"/>
        </w:trPr>
        <w:tc>
          <w:tcPr>
            <w:tcW w:w="776" w:type="dxa"/>
            <w:tcBorders>
              <w:tl2br w:val="nil"/>
              <w:tr2bl w:val="nil"/>
            </w:tcBorders>
            <w:shd w:val="clear" w:color="auto" w:fill="auto"/>
            <w:vAlign w:val="center"/>
          </w:tcPr>
          <w:p w14:paraId="791C673F" w14:textId="77777777" w:rsidR="00417DC3" w:rsidRDefault="00701144">
            <w:pPr>
              <w:snapToGrid w:val="0"/>
              <w:jc w:val="center"/>
              <w:rPr>
                <w:rFonts w:eastAsia="仿宋_GB2312"/>
                <w:sz w:val="24"/>
              </w:rPr>
            </w:pPr>
            <w:r>
              <w:rPr>
                <w:rFonts w:eastAsia="仿宋_GB2312" w:hint="eastAsia"/>
                <w:sz w:val="24"/>
              </w:rPr>
              <w:t>2</w:t>
            </w:r>
          </w:p>
        </w:tc>
        <w:tc>
          <w:tcPr>
            <w:tcW w:w="1527" w:type="dxa"/>
            <w:gridSpan w:val="2"/>
            <w:tcBorders>
              <w:tl2br w:val="nil"/>
              <w:tr2bl w:val="nil"/>
            </w:tcBorders>
            <w:shd w:val="clear" w:color="auto" w:fill="auto"/>
            <w:vAlign w:val="center"/>
          </w:tcPr>
          <w:p w14:paraId="237F2878" w14:textId="77777777" w:rsidR="00417DC3" w:rsidRDefault="00417DC3">
            <w:pPr>
              <w:snapToGrid w:val="0"/>
              <w:jc w:val="center"/>
              <w:rPr>
                <w:rFonts w:eastAsia="仿宋_GB2312"/>
                <w:sz w:val="24"/>
              </w:rPr>
            </w:pPr>
          </w:p>
        </w:tc>
        <w:tc>
          <w:tcPr>
            <w:tcW w:w="2133" w:type="dxa"/>
            <w:tcBorders>
              <w:tl2br w:val="nil"/>
              <w:tr2bl w:val="nil"/>
            </w:tcBorders>
            <w:shd w:val="clear" w:color="auto" w:fill="auto"/>
            <w:vAlign w:val="center"/>
          </w:tcPr>
          <w:p w14:paraId="1FA0FCF3" w14:textId="77777777" w:rsidR="00417DC3" w:rsidRDefault="00417DC3">
            <w:pPr>
              <w:snapToGrid w:val="0"/>
              <w:jc w:val="center"/>
              <w:rPr>
                <w:rFonts w:eastAsia="仿宋_GB2312"/>
                <w:sz w:val="24"/>
              </w:rPr>
            </w:pPr>
          </w:p>
        </w:tc>
        <w:tc>
          <w:tcPr>
            <w:tcW w:w="1703" w:type="dxa"/>
            <w:tcBorders>
              <w:tl2br w:val="nil"/>
              <w:tr2bl w:val="nil"/>
            </w:tcBorders>
            <w:shd w:val="clear" w:color="auto" w:fill="auto"/>
            <w:vAlign w:val="center"/>
          </w:tcPr>
          <w:p w14:paraId="2E7906D5" w14:textId="77777777" w:rsidR="00417DC3" w:rsidRDefault="00417DC3">
            <w:pPr>
              <w:snapToGrid w:val="0"/>
              <w:jc w:val="center"/>
              <w:rPr>
                <w:rFonts w:eastAsia="仿宋_GB2312"/>
                <w:sz w:val="24"/>
              </w:rPr>
            </w:pPr>
          </w:p>
        </w:tc>
        <w:tc>
          <w:tcPr>
            <w:tcW w:w="1411" w:type="dxa"/>
            <w:tcBorders>
              <w:tl2br w:val="nil"/>
              <w:tr2bl w:val="nil"/>
            </w:tcBorders>
            <w:shd w:val="clear" w:color="auto" w:fill="auto"/>
            <w:vAlign w:val="center"/>
          </w:tcPr>
          <w:p w14:paraId="1F07C190" w14:textId="77777777" w:rsidR="00417DC3" w:rsidRDefault="00417DC3">
            <w:pPr>
              <w:snapToGrid w:val="0"/>
              <w:jc w:val="center"/>
              <w:rPr>
                <w:rFonts w:eastAsia="仿宋_GB2312"/>
                <w:sz w:val="24"/>
              </w:rPr>
            </w:pPr>
          </w:p>
        </w:tc>
        <w:tc>
          <w:tcPr>
            <w:tcW w:w="1511" w:type="dxa"/>
            <w:tcBorders>
              <w:tl2br w:val="nil"/>
              <w:tr2bl w:val="nil"/>
            </w:tcBorders>
            <w:shd w:val="clear" w:color="auto" w:fill="auto"/>
            <w:vAlign w:val="center"/>
          </w:tcPr>
          <w:p w14:paraId="08B2D166" w14:textId="77777777" w:rsidR="00417DC3" w:rsidRDefault="00417DC3">
            <w:pPr>
              <w:snapToGrid w:val="0"/>
              <w:jc w:val="center"/>
              <w:rPr>
                <w:rFonts w:eastAsia="仿宋_GB2312"/>
                <w:sz w:val="24"/>
              </w:rPr>
            </w:pPr>
          </w:p>
        </w:tc>
      </w:tr>
      <w:tr w:rsidR="00417DC3" w14:paraId="2574E7EB" w14:textId="77777777">
        <w:trPr>
          <w:trHeight w:val="454"/>
          <w:jc w:val="center"/>
        </w:trPr>
        <w:tc>
          <w:tcPr>
            <w:tcW w:w="776" w:type="dxa"/>
            <w:tcBorders>
              <w:tl2br w:val="nil"/>
              <w:tr2bl w:val="nil"/>
            </w:tcBorders>
            <w:shd w:val="clear" w:color="auto" w:fill="auto"/>
            <w:vAlign w:val="center"/>
          </w:tcPr>
          <w:p w14:paraId="3AF08228" w14:textId="77777777" w:rsidR="00417DC3" w:rsidRDefault="00701144">
            <w:pPr>
              <w:snapToGrid w:val="0"/>
              <w:jc w:val="center"/>
              <w:rPr>
                <w:rFonts w:eastAsia="仿宋_GB2312"/>
                <w:sz w:val="24"/>
              </w:rPr>
            </w:pPr>
            <w:r>
              <w:rPr>
                <w:rFonts w:eastAsia="仿宋_GB2312" w:hint="eastAsia"/>
                <w:sz w:val="24"/>
              </w:rPr>
              <w:t>3</w:t>
            </w:r>
          </w:p>
        </w:tc>
        <w:tc>
          <w:tcPr>
            <w:tcW w:w="1527" w:type="dxa"/>
            <w:gridSpan w:val="2"/>
            <w:tcBorders>
              <w:tl2br w:val="nil"/>
              <w:tr2bl w:val="nil"/>
            </w:tcBorders>
            <w:shd w:val="clear" w:color="auto" w:fill="auto"/>
            <w:vAlign w:val="center"/>
          </w:tcPr>
          <w:p w14:paraId="33BFA047" w14:textId="77777777" w:rsidR="00417DC3" w:rsidRDefault="00417DC3">
            <w:pPr>
              <w:snapToGrid w:val="0"/>
              <w:jc w:val="center"/>
              <w:rPr>
                <w:rFonts w:eastAsia="仿宋_GB2312"/>
                <w:sz w:val="24"/>
              </w:rPr>
            </w:pPr>
          </w:p>
        </w:tc>
        <w:tc>
          <w:tcPr>
            <w:tcW w:w="2133" w:type="dxa"/>
            <w:tcBorders>
              <w:tl2br w:val="nil"/>
              <w:tr2bl w:val="nil"/>
            </w:tcBorders>
            <w:shd w:val="clear" w:color="auto" w:fill="auto"/>
            <w:vAlign w:val="center"/>
          </w:tcPr>
          <w:p w14:paraId="4944C856" w14:textId="77777777" w:rsidR="00417DC3" w:rsidRDefault="00417DC3">
            <w:pPr>
              <w:snapToGrid w:val="0"/>
              <w:jc w:val="center"/>
              <w:rPr>
                <w:rFonts w:eastAsia="仿宋_GB2312"/>
                <w:sz w:val="24"/>
              </w:rPr>
            </w:pPr>
          </w:p>
        </w:tc>
        <w:tc>
          <w:tcPr>
            <w:tcW w:w="1703" w:type="dxa"/>
            <w:tcBorders>
              <w:tl2br w:val="nil"/>
              <w:tr2bl w:val="nil"/>
            </w:tcBorders>
            <w:shd w:val="clear" w:color="auto" w:fill="auto"/>
            <w:vAlign w:val="center"/>
          </w:tcPr>
          <w:p w14:paraId="28C49052" w14:textId="77777777" w:rsidR="00417DC3" w:rsidRDefault="00417DC3">
            <w:pPr>
              <w:snapToGrid w:val="0"/>
              <w:jc w:val="center"/>
              <w:rPr>
                <w:rFonts w:eastAsia="仿宋_GB2312"/>
                <w:sz w:val="24"/>
              </w:rPr>
            </w:pPr>
          </w:p>
        </w:tc>
        <w:tc>
          <w:tcPr>
            <w:tcW w:w="1411" w:type="dxa"/>
            <w:tcBorders>
              <w:tl2br w:val="nil"/>
              <w:tr2bl w:val="nil"/>
            </w:tcBorders>
            <w:shd w:val="clear" w:color="auto" w:fill="auto"/>
            <w:vAlign w:val="center"/>
          </w:tcPr>
          <w:p w14:paraId="051D4522" w14:textId="77777777" w:rsidR="00417DC3" w:rsidRDefault="00417DC3">
            <w:pPr>
              <w:snapToGrid w:val="0"/>
              <w:jc w:val="center"/>
              <w:rPr>
                <w:rFonts w:eastAsia="仿宋_GB2312"/>
                <w:sz w:val="24"/>
              </w:rPr>
            </w:pPr>
          </w:p>
        </w:tc>
        <w:tc>
          <w:tcPr>
            <w:tcW w:w="1511" w:type="dxa"/>
            <w:tcBorders>
              <w:tl2br w:val="nil"/>
              <w:tr2bl w:val="nil"/>
            </w:tcBorders>
            <w:shd w:val="clear" w:color="auto" w:fill="auto"/>
            <w:vAlign w:val="center"/>
          </w:tcPr>
          <w:p w14:paraId="477D6AC5" w14:textId="77777777" w:rsidR="00417DC3" w:rsidRDefault="00417DC3">
            <w:pPr>
              <w:snapToGrid w:val="0"/>
              <w:jc w:val="center"/>
              <w:rPr>
                <w:rFonts w:eastAsia="仿宋_GB2312"/>
                <w:sz w:val="24"/>
              </w:rPr>
            </w:pPr>
          </w:p>
        </w:tc>
      </w:tr>
      <w:tr w:rsidR="00417DC3" w14:paraId="600349EE" w14:textId="77777777">
        <w:trPr>
          <w:trHeight w:val="454"/>
          <w:jc w:val="center"/>
        </w:trPr>
        <w:tc>
          <w:tcPr>
            <w:tcW w:w="776" w:type="dxa"/>
            <w:tcBorders>
              <w:tl2br w:val="nil"/>
              <w:tr2bl w:val="nil"/>
            </w:tcBorders>
            <w:shd w:val="clear" w:color="auto" w:fill="auto"/>
            <w:vAlign w:val="center"/>
          </w:tcPr>
          <w:p w14:paraId="0A4CA625" w14:textId="77777777" w:rsidR="00417DC3" w:rsidRDefault="00701144">
            <w:pPr>
              <w:snapToGrid w:val="0"/>
              <w:jc w:val="center"/>
              <w:rPr>
                <w:rFonts w:eastAsia="仿宋_GB2312"/>
                <w:sz w:val="24"/>
              </w:rPr>
            </w:pPr>
            <w:r>
              <w:rPr>
                <w:rFonts w:eastAsia="仿宋_GB2312" w:hint="eastAsia"/>
                <w:sz w:val="24"/>
              </w:rPr>
              <w:t>…</w:t>
            </w:r>
          </w:p>
        </w:tc>
        <w:tc>
          <w:tcPr>
            <w:tcW w:w="1527" w:type="dxa"/>
            <w:gridSpan w:val="2"/>
            <w:tcBorders>
              <w:tl2br w:val="nil"/>
              <w:tr2bl w:val="nil"/>
            </w:tcBorders>
            <w:shd w:val="clear" w:color="auto" w:fill="auto"/>
            <w:vAlign w:val="center"/>
          </w:tcPr>
          <w:p w14:paraId="7FF3C144" w14:textId="77777777" w:rsidR="00417DC3" w:rsidRDefault="00417DC3">
            <w:pPr>
              <w:snapToGrid w:val="0"/>
              <w:jc w:val="center"/>
              <w:rPr>
                <w:rFonts w:eastAsia="仿宋_GB2312"/>
                <w:sz w:val="24"/>
              </w:rPr>
            </w:pPr>
          </w:p>
        </w:tc>
        <w:tc>
          <w:tcPr>
            <w:tcW w:w="2133" w:type="dxa"/>
            <w:tcBorders>
              <w:tl2br w:val="nil"/>
              <w:tr2bl w:val="nil"/>
            </w:tcBorders>
            <w:shd w:val="clear" w:color="auto" w:fill="auto"/>
            <w:vAlign w:val="center"/>
          </w:tcPr>
          <w:p w14:paraId="636DF335" w14:textId="77777777" w:rsidR="00417DC3" w:rsidRDefault="00417DC3">
            <w:pPr>
              <w:snapToGrid w:val="0"/>
              <w:jc w:val="center"/>
              <w:rPr>
                <w:rFonts w:eastAsia="仿宋_GB2312"/>
                <w:sz w:val="24"/>
              </w:rPr>
            </w:pPr>
          </w:p>
        </w:tc>
        <w:tc>
          <w:tcPr>
            <w:tcW w:w="1703" w:type="dxa"/>
            <w:tcBorders>
              <w:tl2br w:val="nil"/>
              <w:tr2bl w:val="nil"/>
            </w:tcBorders>
            <w:shd w:val="clear" w:color="auto" w:fill="auto"/>
            <w:vAlign w:val="center"/>
          </w:tcPr>
          <w:p w14:paraId="1686EE28" w14:textId="77777777" w:rsidR="00417DC3" w:rsidRDefault="00417DC3">
            <w:pPr>
              <w:snapToGrid w:val="0"/>
              <w:jc w:val="center"/>
              <w:rPr>
                <w:rFonts w:eastAsia="仿宋_GB2312"/>
                <w:sz w:val="24"/>
              </w:rPr>
            </w:pPr>
          </w:p>
        </w:tc>
        <w:tc>
          <w:tcPr>
            <w:tcW w:w="1411" w:type="dxa"/>
            <w:tcBorders>
              <w:tl2br w:val="nil"/>
              <w:tr2bl w:val="nil"/>
            </w:tcBorders>
            <w:shd w:val="clear" w:color="auto" w:fill="auto"/>
            <w:vAlign w:val="center"/>
          </w:tcPr>
          <w:p w14:paraId="5F5CA4F6" w14:textId="77777777" w:rsidR="00417DC3" w:rsidRDefault="00417DC3">
            <w:pPr>
              <w:snapToGrid w:val="0"/>
              <w:jc w:val="center"/>
              <w:rPr>
                <w:rFonts w:eastAsia="仿宋_GB2312"/>
                <w:sz w:val="24"/>
              </w:rPr>
            </w:pPr>
          </w:p>
        </w:tc>
        <w:tc>
          <w:tcPr>
            <w:tcW w:w="1511" w:type="dxa"/>
            <w:tcBorders>
              <w:tl2br w:val="nil"/>
              <w:tr2bl w:val="nil"/>
            </w:tcBorders>
            <w:shd w:val="clear" w:color="auto" w:fill="auto"/>
            <w:vAlign w:val="center"/>
          </w:tcPr>
          <w:p w14:paraId="62BBAD30" w14:textId="77777777" w:rsidR="00417DC3" w:rsidRDefault="00417DC3">
            <w:pPr>
              <w:snapToGrid w:val="0"/>
              <w:jc w:val="center"/>
              <w:rPr>
                <w:rFonts w:eastAsia="仿宋_GB2312"/>
                <w:sz w:val="24"/>
              </w:rPr>
            </w:pPr>
          </w:p>
        </w:tc>
      </w:tr>
      <w:tr w:rsidR="00417DC3" w14:paraId="2D918063" w14:textId="77777777">
        <w:trPr>
          <w:trHeight w:val="454"/>
          <w:jc w:val="center"/>
        </w:trPr>
        <w:tc>
          <w:tcPr>
            <w:tcW w:w="1746" w:type="dxa"/>
            <w:gridSpan w:val="2"/>
            <w:tcBorders>
              <w:tl2br w:val="nil"/>
              <w:tr2bl w:val="nil"/>
            </w:tcBorders>
            <w:shd w:val="clear" w:color="auto" w:fill="auto"/>
            <w:vAlign w:val="center"/>
          </w:tcPr>
          <w:p w14:paraId="33DA1B2F" w14:textId="77777777" w:rsidR="00417DC3" w:rsidRDefault="00701144">
            <w:pPr>
              <w:snapToGrid w:val="0"/>
              <w:jc w:val="center"/>
              <w:rPr>
                <w:rFonts w:eastAsia="黑体"/>
                <w:sz w:val="24"/>
              </w:rPr>
            </w:pPr>
            <w:r>
              <w:rPr>
                <w:rFonts w:eastAsia="黑体"/>
                <w:sz w:val="24"/>
              </w:rPr>
              <w:t>总金额</w:t>
            </w:r>
          </w:p>
        </w:tc>
        <w:tc>
          <w:tcPr>
            <w:tcW w:w="7315" w:type="dxa"/>
            <w:gridSpan w:val="5"/>
            <w:tcBorders>
              <w:tl2br w:val="nil"/>
              <w:tr2bl w:val="nil"/>
            </w:tcBorders>
            <w:shd w:val="clear" w:color="auto" w:fill="auto"/>
            <w:vAlign w:val="center"/>
          </w:tcPr>
          <w:p w14:paraId="0081DD8F" w14:textId="77777777" w:rsidR="00417DC3" w:rsidRDefault="00417DC3">
            <w:pPr>
              <w:snapToGrid w:val="0"/>
              <w:jc w:val="center"/>
              <w:rPr>
                <w:rFonts w:eastAsia="仿宋_GB2312"/>
                <w:sz w:val="24"/>
              </w:rPr>
            </w:pPr>
          </w:p>
        </w:tc>
      </w:tr>
      <w:tr w:rsidR="00417DC3" w14:paraId="23CF85E6" w14:textId="77777777">
        <w:trPr>
          <w:trHeight w:val="454"/>
          <w:jc w:val="center"/>
        </w:trPr>
        <w:tc>
          <w:tcPr>
            <w:tcW w:w="1746" w:type="dxa"/>
            <w:gridSpan w:val="2"/>
            <w:tcBorders>
              <w:tl2br w:val="nil"/>
              <w:tr2bl w:val="nil"/>
            </w:tcBorders>
            <w:shd w:val="clear" w:color="auto" w:fill="auto"/>
            <w:vAlign w:val="center"/>
          </w:tcPr>
          <w:p w14:paraId="615B7212" w14:textId="77777777" w:rsidR="00417DC3" w:rsidRDefault="00701144">
            <w:pPr>
              <w:snapToGrid w:val="0"/>
              <w:jc w:val="center"/>
              <w:rPr>
                <w:rFonts w:eastAsia="黑体"/>
                <w:sz w:val="24"/>
              </w:rPr>
            </w:pPr>
            <w:r>
              <w:rPr>
                <w:rFonts w:eastAsia="黑体"/>
                <w:sz w:val="24"/>
              </w:rPr>
              <w:t>备注</w:t>
            </w:r>
          </w:p>
        </w:tc>
        <w:tc>
          <w:tcPr>
            <w:tcW w:w="7315" w:type="dxa"/>
            <w:gridSpan w:val="5"/>
            <w:tcBorders>
              <w:tl2br w:val="nil"/>
              <w:tr2bl w:val="nil"/>
            </w:tcBorders>
            <w:shd w:val="clear" w:color="auto" w:fill="auto"/>
            <w:vAlign w:val="center"/>
          </w:tcPr>
          <w:p w14:paraId="23014726" w14:textId="77777777" w:rsidR="00417DC3" w:rsidRDefault="00701144" w:rsidP="002019E0">
            <w:pPr>
              <w:snapToGrid w:val="0"/>
              <w:ind w:left="185" w:hangingChars="80" w:hanging="185"/>
              <w:rPr>
                <w:rFonts w:eastAsia="仿宋_GB2312"/>
                <w:sz w:val="24"/>
              </w:rPr>
            </w:pPr>
            <w:r>
              <w:rPr>
                <w:rFonts w:eastAsia="仿宋_GB2312"/>
                <w:sz w:val="24"/>
              </w:rPr>
              <w:t>1</w:t>
            </w:r>
            <w:r>
              <w:rPr>
                <w:rFonts w:eastAsia="仿宋_GB2312" w:hint="eastAsia"/>
                <w:sz w:val="24"/>
              </w:rPr>
              <w:t>．</w:t>
            </w:r>
            <w:r>
              <w:rPr>
                <w:rFonts w:eastAsia="仿宋_GB2312"/>
                <w:sz w:val="24"/>
              </w:rPr>
              <w:t>本</w:t>
            </w:r>
            <w:r>
              <w:rPr>
                <w:rFonts w:eastAsia="仿宋_GB2312" w:hint="eastAsia"/>
                <w:sz w:val="24"/>
              </w:rPr>
              <w:t>表</w:t>
            </w:r>
            <w:r>
              <w:rPr>
                <w:rFonts w:eastAsia="仿宋_GB2312"/>
                <w:sz w:val="24"/>
              </w:rPr>
              <w:t>单一式</w:t>
            </w:r>
            <w:r>
              <w:rPr>
                <w:rFonts w:eastAsia="仿宋_GB2312" w:hint="eastAsia"/>
                <w:sz w:val="24"/>
              </w:rPr>
              <w:t>二</w:t>
            </w:r>
            <w:r>
              <w:rPr>
                <w:rFonts w:eastAsia="仿宋_GB2312"/>
                <w:sz w:val="24"/>
              </w:rPr>
              <w:t>份，应急征用实施单位、被</w:t>
            </w:r>
            <w:r>
              <w:rPr>
                <w:rFonts w:eastAsia="仿宋_GB2312" w:hint="eastAsia"/>
                <w:sz w:val="24"/>
              </w:rPr>
              <w:t>征用人</w:t>
            </w:r>
            <w:r>
              <w:rPr>
                <w:rFonts w:eastAsia="仿宋_GB2312"/>
                <w:sz w:val="24"/>
              </w:rPr>
              <w:t>各一份。</w:t>
            </w:r>
          </w:p>
          <w:p w14:paraId="6D556FB6" w14:textId="77777777" w:rsidR="00417DC3" w:rsidRDefault="00701144" w:rsidP="002019E0">
            <w:pPr>
              <w:snapToGrid w:val="0"/>
              <w:ind w:left="185" w:hangingChars="80" w:hanging="185"/>
              <w:rPr>
                <w:rFonts w:eastAsia="仿宋_GB2312"/>
                <w:sz w:val="24"/>
              </w:rPr>
            </w:pPr>
            <w:r>
              <w:rPr>
                <w:rFonts w:eastAsia="仿宋_GB2312"/>
                <w:sz w:val="24"/>
              </w:rPr>
              <w:t>2</w:t>
            </w:r>
            <w:r>
              <w:rPr>
                <w:rFonts w:eastAsia="仿宋_GB2312" w:hint="eastAsia"/>
                <w:sz w:val="24"/>
              </w:rPr>
              <w:t>．被征用财产</w:t>
            </w:r>
            <w:r>
              <w:rPr>
                <w:rFonts w:eastAsia="仿宋_GB2312"/>
                <w:sz w:val="24"/>
              </w:rPr>
              <w:t>明细超出表格可附页并盖章。</w:t>
            </w:r>
          </w:p>
        </w:tc>
      </w:tr>
    </w:tbl>
    <w:p w14:paraId="7952B835" w14:textId="77777777" w:rsidR="00417DC3" w:rsidRDefault="00701144" w:rsidP="002019E0">
      <w:pPr>
        <w:spacing w:line="580" w:lineRule="exact"/>
        <w:ind w:firstLineChars="200" w:firstLine="462"/>
        <w:rPr>
          <w:rFonts w:eastAsia="仿宋_GB2312"/>
          <w:sz w:val="24"/>
        </w:rPr>
      </w:pPr>
      <w:r>
        <w:rPr>
          <w:rFonts w:eastAsia="仿宋_GB2312"/>
          <w:sz w:val="24"/>
        </w:rPr>
        <w:t>征用实施单位：</w:t>
      </w:r>
      <w:r>
        <w:rPr>
          <w:rFonts w:eastAsia="仿宋_GB2312" w:hint="eastAsia"/>
          <w:sz w:val="24"/>
        </w:rPr>
        <w:t xml:space="preserve">　　　　　　　　　　　　　　　　</w:t>
      </w:r>
      <w:r>
        <w:rPr>
          <w:rFonts w:eastAsia="仿宋_GB2312"/>
          <w:sz w:val="24"/>
        </w:rPr>
        <w:t>被征用单位（个人）：</w:t>
      </w:r>
    </w:p>
    <w:p w14:paraId="6237736A" w14:textId="77777777" w:rsidR="00417DC3" w:rsidRDefault="00417DC3">
      <w:pPr>
        <w:pStyle w:val="21"/>
        <w:snapToGrid w:val="0"/>
        <w:spacing w:line="240" w:lineRule="exact"/>
        <w:ind w:firstLine="622"/>
      </w:pPr>
    </w:p>
    <w:p w14:paraId="57E97053" w14:textId="77777777" w:rsidR="00417DC3" w:rsidRDefault="00701144" w:rsidP="002019E0">
      <w:pPr>
        <w:spacing w:line="580" w:lineRule="exact"/>
        <w:ind w:firstLineChars="200" w:firstLine="462"/>
        <w:rPr>
          <w:rFonts w:eastAsia="仿宋_GB2312"/>
          <w:sz w:val="24"/>
        </w:rPr>
      </w:pPr>
      <w:r>
        <w:rPr>
          <w:rFonts w:eastAsia="仿宋_GB2312" w:hint="eastAsia"/>
          <w:sz w:val="24"/>
        </w:rPr>
        <w:t xml:space="preserve">　</w:t>
      </w:r>
      <w:r>
        <w:rPr>
          <w:rFonts w:eastAsia="仿宋_GB2312" w:hint="eastAsia"/>
          <w:sz w:val="24"/>
        </w:rPr>
        <w:t xml:space="preserve"> </w:t>
      </w:r>
      <w:r>
        <w:rPr>
          <w:rFonts w:eastAsia="仿宋_GB2312"/>
          <w:sz w:val="24"/>
        </w:rPr>
        <w:t>盖章</w:t>
      </w:r>
      <w:proofErr w:type="gramStart"/>
      <w:r>
        <w:rPr>
          <w:rFonts w:eastAsia="仿宋_GB2312" w:hint="eastAsia"/>
          <w:sz w:val="24"/>
        </w:rPr>
        <w:t xml:space="preserve">　　　　　　　　　　　　　　　　　　　　　</w:t>
      </w:r>
      <w:proofErr w:type="gramEnd"/>
      <w:r>
        <w:rPr>
          <w:rFonts w:eastAsia="仿宋_GB2312"/>
          <w:sz w:val="24"/>
        </w:rPr>
        <w:t>盖章</w:t>
      </w:r>
      <w:r>
        <w:rPr>
          <w:rFonts w:eastAsia="仿宋_GB2312" w:hint="eastAsia"/>
          <w:sz w:val="24"/>
        </w:rPr>
        <w:t>（</w:t>
      </w:r>
      <w:r>
        <w:rPr>
          <w:rFonts w:eastAsia="仿宋_GB2312"/>
          <w:sz w:val="24"/>
        </w:rPr>
        <w:t>签字）</w:t>
      </w:r>
    </w:p>
    <w:p w14:paraId="271D3F27" w14:textId="77777777" w:rsidR="00417DC3" w:rsidRDefault="00417DC3">
      <w:pPr>
        <w:rPr>
          <w:rFonts w:eastAsia="仿宋_GB2312"/>
          <w:sz w:val="24"/>
        </w:rPr>
      </w:pPr>
    </w:p>
    <w:p w14:paraId="354A7396" w14:textId="77777777" w:rsidR="00417DC3" w:rsidRDefault="00701144">
      <w:pPr>
        <w:pStyle w:val="a4"/>
        <w:wordWrap w:val="0"/>
        <w:jc w:val="right"/>
        <w:rPr>
          <w:rFonts w:eastAsia="仿宋_GB2312"/>
          <w:sz w:val="24"/>
        </w:rPr>
      </w:pPr>
      <w:r>
        <w:rPr>
          <w:rFonts w:eastAsia="仿宋_GB2312"/>
          <w:sz w:val="24"/>
        </w:rPr>
        <w:t>填报日期：</w:t>
      </w: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r>
        <w:rPr>
          <w:rFonts w:eastAsia="仿宋_GB2312" w:hint="eastAsia"/>
          <w:sz w:val="24"/>
        </w:rPr>
        <w:t xml:space="preserve">      </w:t>
      </w:r>
    </w:p>
    <w:p w14:paraId="04AA9E8C" w14:textId="77777777" w:rsidR="00417DC3" w:rsidRDefault="00417DC3">
      <w:pPr>
        <w:pStyle w:val="a4"/>
        <w:jc w:val="right"/>
        <w:rPr>
          <w:sz w:val="10"/>
          <w:szCs w:val="10"/>
        </w:rPr>
      </w:pPr>
    </w:p>
    <w:sectPr w:rsidR="00417DC3">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80C95" w14:textId="77777777" w:rsidR="00701144" w:rsidRDefault="00701144">
      <w:r>
        <w:separator/>
      </w:r>
    </w:p>
  </w:endnote>
  <w:endnote w:type="continuationSeparator" w:id="0">
    <w:p w14:paraId="3C5CEA27" w14:textId="77777777" w:rsidR="00701144" w:rsidRDefault="0070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文星仿宋">
    <w:altName w:val="仿宋"/>
    <w:charset w:val="00"/>
    <w:family w:val="auto"/>
    <w:pitch w:val="default"/>
    <w:sig w:usb0="00000000" w:usb1="0000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4A60E" w14:textId="77777777" w:rsidR="00417DC3" w:rsidRDefault="00701144">
    <w:pPr>
      <w:pStyle w:val="a8"/>
      <w:framePr w:wrap="around" w:vAnchor="text" w:hAnchor="margin" w:xAlign="outside" w:y="1"/>
      <w:rPr>
        <w:rStyle w:val="ab"/>
      </w:rPr>
    </w:pPr>
    <w:r>
      <w:fldChar w:fldCharType="begin"/>
    </w:r>
    <w:r>
      <w:rPr>
        <w:rStyle w:val="ab"/>
      </w:rPr>
      <w:instrText xml:space="preserve">PAGE  </w:instrText>
    </w:r>
    <w:r>
      <w:fldChar w:fldCharType="end"/>
    </w:r>
  </w:p>
  <w:p w14:paraId="4AD3D3F2" w14:textId="77777777" w:rsidR="00417DC3" w:rsidRDefault="00417DC3">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37486" w14:textId="77777777" w:rsidR="00417DC3" w:rsidRDefault="00701144">
    <w:pPr>
      <w:pStyle w:val="a8"/>
      <w:framePr w:wrap="around" w:vAnchor="text" w:hAnchor="margin" w:xAlign="outside" w:y="1"/>
      <w:ind w:leftChars="200" w:left="420" w:rightChars="200" w:right="420"/>
      <w:jc w:val="center"/>
      <w:rPr>
        <w:rStyle w:val="ab"/>
        <w:sz w:val="28"/>
      </w:rPr>
    </w:pPr>
    <w:r>
      <w:rPr>
        <w:rStyle w:val="ab"/>
        <w:rFonts w:hint="eastAsia"/>
        <w:sz w:val="28"/>
      </w:rPr>
      <w:t>—</w:t>
    </w:r>
    <w:r>
      <w:rPr>
        <w:rStyle w:val="ab"/>
        <w:sz w:val="28"/>
      </w:rPr>
      <w:t xml:space="preserve"> </w:t>
    </w:r>
    <w:r>
      <w:rPr>
        <w:sz w:val="28"/>
      </w:rPr>
      <w:fldChar w:fldCharType="begin"/>
    </w:r>
    <w:r>
      <w:rPr>
        <w:rStyle w:val="ab"/>
        <w:sz w:val="28"/>
      </w:rPr>
      <w:instrText xml:space="preserve">PAGE  </w:instrText>
    </w:r>
    <w:r>
      <w:rPr>
        <w:sz w:val="28"/>
      </w:rPr>
      <w:fldChar w:fldCharType="separate"/>
    </w:r>
    <w:r w:rsidR="002019E0">
      <w:rPr>
        <w:rStyle w:val="ab"/>
        <w:noProof/>
        <w:sz w:val="28"/>
      </w:rPr>
      <w:t>7</w:t>
    </w:r>
    <w:r>
      <w:rPr>
        <w:sz w:val="28"/>
      </w:rPr>
      <w:fldChar w:fldCharType="end"/>
    </w:r>
    <w:r>
      <w:rPr>
        <w:rStyle w:val="ab"/>
        <w:sz w:val="28"/>
      </w:rPr>
      <w:t xml:space="preserve"> </w:t>
    </w:r>
    <w:r>
      <w:rPr>
        <w:rStyle w:val="ab"/>
        <w:rFonts w:hint="eastAsia"/>
        <w:sz w:val="28"/>
      </w:rPr>
      <w:t>—</w:t>
    </w:r>
  </w:p>
  <w:p w14:paraId="11708B3A" w14:textId="77777777" w:rsidR="00417DC3" w:rsidRDefault="00417DC3">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D7A5A" w14:textId="77777777" w:rsidR="00701144" w:rsidRDefault="00701144">
      <w:r>
        <w:separator/>
      </w:r>
    </w:p>
  </w:footnote>
  <w:footnote w:type="continuationSeparator" w:id="0">
    <w:p w14:paraId="1A6A0B58" w14:textId="77777777" w:rsidR="00701144" w:rsidRDefault="00701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4CE64" w14:textId="77777777" w:rsidR="00417DC3" w:rsidRDefault="00417DC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A5FD0EC8"/>
    <w:rsid w:val="B9EAC4E9"/>
    <w:rsid w:val="BCDE2957"/>
    <w:rsid w:val="BF6B0D34"/>
    <w:rsid w:val="CDEB7F5F"/>
    <w:rsid w:val="ECF34D83"/>
    <w:rsid w:val="EFF1153D"/>
    <w:rsid w:val="EFFFAE1E"/>
    <w:rsid w:val="F3FE2F7B"/>
    <w:rsid w:val="F76F6841"/>
    <w:rsid w:val="F7CB96C2"/>
    <w:rsid w:val="FBFBC02A"/>
    <w:rsid w:val="FE770DBF"/>
    <w:rsid w:val="FECC4B84"/>
    <w:rsid w:val="FFE53859"/>
    <w:rsid w:val="000007A8"/>
    <w:rsid w:val="000044C7"/>
    <w:rsid w:val="000068A5"/>
    <w:rsid w:val="0003738B"/>
    <w:rsid w:val="00071623"/>
    <w:rsid w:val="000E2D13"/>
    <w:rsid w:val="00143BAA"/>
    <w:rsid w:val="00184D7D"/>
    <w:rsid w:val="001C2AA4"/>
    <w:rsid w:val="001C3B43"/>
    <w:rsid w:val="002019E0"/>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17DC3"/>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01144"/>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3760"/>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C69C3"/>
    <w:rsid w:val="00C22CEC"/>
    <w:rsid w:val="00C2526A"/>
    <w:rsid w:val="00CC42BE"/>
    <w:rsid w:val="00CE2267"/>
    <w:rsid w:val="00CE76C4"/>
    <w:rsid w:val="00D000FF"/>
    <w:rsid w:val="00D173C2"/>
    <w:rsid w:val="00D40E94"/>
    <w:rsid w:val="00D424BC"/>
    <w:rsid w:val="00D43624"/>
    <w:rsid w:val="00D44E9D"/>
    <w:rsid w:val="00D5555B"/>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59D7044"/>
    <w:rsid w:val="2B7ADE67"/>
    <w:rsid w:val="2D767EA3"/>
    <w:rsid w:val="37BAC12D"/>
    <w:rsid w:val="3DBD0847"/>
    <w:rsid w:val="3F5E8E5A"/>
    <w:rsid w:val="3FFF2909"/>
    <w:rsid w:val="5B7FCBC5"/>
    <w:rsid w:val="67B19DFB"/>
    <w:rsid w:val="77A9DF36"/>
    <w:rsid w:val="77BF9AF5"/>
    <w:rsid w:val="792D9601"/>
    <w:rsid w:val="7B7E5465"/>
    <w:rsid w:val="7FFBD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宋体" w:hAnsi="Courier New" w:cs="宋体"/>
      <w:kern w:val="0"/>
      <w:sz w:val="20"/>
      <w:szCs w:val="20"/>
    </w:rPr>
  </w:style>
  <w:style w:type="paragraph" w:styleId="a4">
    <w:name w:val="Body Text"/>
    <w:basedOn w:val="a"/>
    <w:link w:val="Char"/>
    <w:rPr>
      <w:rFonts w:eastAsia="文星仿宋"/>
      <w:sz w:val="32"/>
    </w:rPr>
  </w:style>
  <w:style w:type="paragraph" w:styleId="a5">
    <w:name w:val="Body Text Indent"/>
    <w:basedOn w:val="a"/>
    <w:next w:val="a3"/>
    <w:qFormat/>
    <w:pPr>
      <w:ind w:firstLineChars="225" w:firstLine="720"/>
    </w:pPr>
    <w:rPr>
      <w:sz w:val="32"/>
      <w:szCs w:val="20"/>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qFormat/>
    <w:rPr>
      <w:color w:val="0000FF"/>
      <w:u w:val="single"/>
    </w:rPr>
  </w:style>
  <w:style w:type="character" w:customStyle="1" w:styleId="Char">
    <w:name w:val="正文文本 Char"/>
    <w:link w:val="a4"/>
    <w:qFormat/>
    <w:rPr>
      <w:rFonts w:eastAsia="文星仿宋"/>
      <w:kern w:val="2"/>
      <w:sz w:val="32"/>
      <w:szCs w:val="24"/>
    </w:rPr>
  </w:style>
  <w:style w:type="paragraph" w:customStyle="1" w:styleId="21">
    <w:name w:val="正文首行缩进 21"/>
    <w:basedOn w:val="a5"/>
    <w:qFormat/>
    <w:pPr>
      <w:ind w:firstLineChars="200" w:firstLine="420"/>
    </w:pPr>
    <w:rPr>
      <w:rFonts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宋体" w:hAnsi="Courier New" w:cs="宋体"/>
      <w:kern w:val="0"/>
      <w:sz w:val="20"/>
      <w:szCs w:val="20"/>
    </w:rPr>
  </w:style>
  <w:style w:type="paragraph" w:styleId="a4">
    <w:name w:val="Body Text"/>
    <w:basedOn w:val="a"/>
    <w:link w:val="Char"/>
    <w:rPr>
      <w:rFonts w:eastAsia="文星仿宋"/>
      <w:sz w:val="32"/>
    </w:rPr>
  </w:style>
  <w:style w:type="paragraph" w:styleId="a5">
    <w:name w:val="Body Text Indent"/>
    <w:basedOn w:val="a"/>
    <w:next w:val="a3"/>
    <w:qFormat/>
    <w:pPr>
      <w:ind w:firstLineChars="225" w:firstLine="720"/>
    </w:pPr>
    <w:rPr>
      <w:sz w:val="32"/>
      <w:szCs w:val="20"/>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qFormat/>
    <w:rPr>
      <w:color w:val="0000FF"/>
      <w:u w:val="single"/>
    </w:rPr>
  </w:style>
  <w:style w:type="character" w:customStyle="1" w:styleId="Char">
    <w:name w:val="正文文本 Char"/>
    <w:link w:val="a4"/>
    <w:qFormat/>
    <w:rPr>
      <w:rFonts w:eastAsia="文星仿宋"/>
      <w:kern w:val="2"/>
      <w:sz w:val="32"/>
      <w:szCs w:val="24"/>
    </w:rPr>
  </w:style>
  <w:style w:type="paragraph" w:customStyle="1" w:styleId="21">
    <w:name w:val="正文首行缩进 21"/>
    <w:basedOn w:val="a5"/>
    <w:qFormat/>
    <w:pPr>
      <w:ind w:firstLineChars="200" w:firstLine="42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781</Words>
  <Characters>4455</Characters>
  <Application>Microsoft Office Word</Application>
  <DocSecurity>0</DocSecurity>
  <Lines>37</Lines>
  <Paragraphs>10</Paragraphs>
  <ScaleCrop>false</ScaleCrop>
  <Company>tjszf</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6</cp:revision>
  <cp:lastPrinted>2026-06-04T14:53:00Z</cp:lastPrinted>
  <dcterms:created xsi:type="dcterms:W3CDTF">2020-01-13T23:58:00Z</dcterms:created>
  <dcterms:modified xsi:type="dcterms:W3CDTF">2026-06-10T08:24:00Z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CDADC63287264EA799EFF7C8EB983FA4_13</vt:lpwstr>
  </property>
  <property fmtid="{D5CDD505-2E9C-101B-9397-08002B2CF9AE}" pid="4" name="KSOTemplateDocerSaveRecord">
    <vt:lpwstr>eyJoZGlkIjoiYTNkYmJjMjk5ZDUzYjRkMjNiNTE4YzU5YTRlNTM3MmQiLCJ1c2VySWQiOiI1NDcyODA4MDMifQ==</vt:lpwstr>
  </property>
</Properties>
</file>