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天津市市场监督管理减轻处罚清单</w:t>
      </w:r>
    </w:p>
    <w:p>
      <w:pPr>
        <w:ind w:firstLine="480" w:firstLineChars="200"/>
        <w:rPr>
          <w:rFonts w:ascii="仿宋_GB2312" w:hAnsi="仿宋_GB2312" w:eastAsia="仿宋_GB2312" w:cs="仿宋_GB2312"/>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378"/>
        <w:gridCol w:w="7938"/>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pPr>
              <w:jc w:val="center"/>
              <w:rPr>
                <w:rFonts w:ascii="黑体" w:hAnsi="黑体" w:eastAsia="黑体" w:cs="黑体"/>
                <w:kern w:val="0"/>
                <w:sz w:val="24"/>
              </w:rPr>
            </w:pPr>
            <w:r>
              <w:rPr>
                <w:rFonts w:hint="eastAsia" w:ascii="黑体" w:hAnsi="黑体" w:eastAsia="黑体" w:cs="黑体"/>
                <w:kern w:val="0"/>
                <w:sz w:val="24"/>
              </w:rPr>
              <w:t>序号</w:t>
            </w:r>
          </w:p>
        </w:tc>
        <w:tc>
          <w:tcPr>
            <w:tcW w:w="2378" w:type="dxa"/>
          </w:tcPr>
          <w:p>
            <w:pPr>
              <w:jc w:val="center"/>
              <w:rPr>
                <w:rFonts w:ascii="黑体" w:hAnsi="黑体" w:eastAsia="黑体" w:cs="黑体"/>
                <w:kern w:val="0"/>
                <w:sz w:val="24"/>
              </w:rPr>
            </w:pPr>
            <w:r>
              <w:rPr>
                <w:rFonts w:hint="eastAsia" w:ascii="黑体" w:hAnsi="黑体" w:eastAsia="黑体" w:cs="黑体"/>
                <w:kern w:val="0"/>
                <w:sz w:val="24"/>
              </w:rPr>
              <w:t>违法行为类型</w:t>
            </w:r>
          </w:p>
        </w:tc>
        <w:tc>
          <w:tcPr>
            <w:tcW w:w="7938" w:type="dxa"/>
          </w:tcPr>
          <w:p>
            <w:pPr>
              <w:jc w:val="center"/>
              <w:rPr>
                <w:rFonts w:ascii="黑体" w:hAnsi="黑体" w:eastAsia="黑体" w:cs="黑体"/>
                <w:kern w:val="0"/>
                <w:sz w:val="24"/>
              </w:rPr>
            </w:pPr>
            <w:r>
              <w:rPr>
                <w:rFonts w:hint="eastAsia" w:ascii="黑体" w:hAnsi="黑体" w:eastAsia="黑体" w:cs="黑体"/>
                <w:kern w:val="0"/>
                <w:sz w:val="24"/>
              </w:rPr>
              <w:t>处罚依据</w:t>
            </w:r>
          </w:p>
        </w:tc>
        <w:tc>
          <w:tcPr>
            <w:tcW w:w="3151" w:type="dxa"/>
          </w:tcPr>
          <w:p>
            <w:pPr>
              <w:jc w:val="center"/>
              <w:rPr>
                <w:rFonts w:ascii="黑体" w:hAnsi="黑体" w:eastAsia="黑体" w:cs="黑体"/>
                <w:kern w:val="0"/>
                <w:sz w:val="24"/>
              </w:rPr>
            </w:pPr>
            <w:r>
              <w:rPr>
                <w:rFonts w:hint="eastAsia" w:ascii="黑体" w:hAnsi="黑体" w:eastAsia="黑体" w:cs="黑体"/>
                <w:kern w:val="0"/>
                <w:sz w:val="24"/>
              </w:rPr>
              <w:t>减轻处罚条件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w:t>
            </w:r>
          </w:p>
        </w:tc>
        <w:tc>
          <w:tcPr>
            <w:tcW w:w="2378" w:type="dxa"/>
            <w:vAlign w:val="center"/>
          </w:tcPr>
          <w:p>
            <w:pPr>
              <w:pStyle w:val="2"/>
              <w:ind w:left="0" w:leftChars="0" w:firstLine="0" w:firstLineChars="0"/>
              <w:rPr>
                <w:rFonts w:hint="eastAsia"/>
              </w:rPr>
            </w:pPr>
            <w:r>
              <w:rPr>
                <w:rFonts w:hint="eastAsia"/>
              </w:rPr>
              <w:t>销售不符合保障人体健康和人身、财产安全的国家标准、行业标准的产品</w:t>
            </w:r>
          </w:p>
          <w:p>
            <w:pPr>
              <w:rPr>
                <w:rFonts w:hint="eastAsia"/>
                <w:lang w:eastAsia="zh-CN"/>
              </w:rPr>
            </w:pP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b w:val="0"/>
                <w:bCs w:val="0"/>
                <w:kern w:val="2"/>
                <w:sz w:val="24"/>
                <w:szCs w:val="24"/>
                <w:lang w:val="en"/>
              </w:rPr>
            </w:pPr>
            <w:r>
              <w:rPr>
                <w:rFonts w:hint="eastAsia" w:ascii="仿宋_GB2312" w:hAnsi="仿宋_GB2312" w:eastAsia="仿宋_GB2312" w:cs="仿宋_GB2312"/>
                <w:b w:val="0"/>
                <w:bCs w:val="0"/>
                <w:kern w:val="2"/>
                <w:sz w:val="24"/>
                <w:szCs w:val="24"/>
              </w:rPr>
              <w:t>《中华人民共和国产品质量法》第四十九条  生产、销售不符合保障人体健康和人身、财产安全的国家标准、行业标准的产品的，责令停止生产、销售，没收违法生产、销售的产品，并处违法生产、销售产品（包括已售出和未售出的产品，下同</w:t>
            </w:r>
            <w:r>
              <w:rPr>
                <w:rFonts w:hint="eastAsia" w:ascii="仿宋_GB2312" w:hAnsi="仿宋_GB2312" w:eastAsia="仿宋_GB2312" w:cs="仿宋_GB2312"/>
                <w:b w:val="0"/>
                <w:bCs w:val="0"/>
                <w:kern w:val="2"/>
                <w:sz w:val="24"/>
                <w:szCs w:val="24"/>
                <w:lang w:val="en"/>
              </w:rPr>
              <w:t>）</w:t>
            </w:r>
            <w:r>
              <w:rPr>
                <w:rFonts w:hint="eastAsia" w:ascii="仿宋_GB2312" w:hAnsi="仿宋_GB2312" w:eastAsia="仿宋_GB2312" w:cs="仿宋_GB2312"/>
                <w:b w:val="0"/>
                <w:bCs w:val="0"/>
                <w:kern w:val="2"/>
                <w:sz w:val="24"/>
                <w:szCs w:val="24"/>
              </w:rPr>
              <w:t>货值金额等值以上三倍以下的罚款；有违法所得的，并处没收违法所得；情节严重的，吊销营业执照；构成犯罪的，依法追究刑事责任。</w:t>
            </w:r>
          </w:p>
          <w:p>
            <w:pPr>
              <w:tabs>
                <w:tab w:val="left" w:pos="790"/>
                <w:tab w:val="left" w:pos="1264"/>
              </w:tabs>
              <w:overflowPunct w:val="0"/>
              <w:adjustRightInd w:val="0"/>
              <w:snapToGrid w:val="0"/>
              <w:spacing w:line="32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2"/>
                <w:sz w:val="24"/>
                <w:szCs w:val="24"/>
              </w:rPr>
              <w:t>《中华人民共和国产品质量法》第五十五条  销售者销售本法第四十九条至第五十三条规定禁止销售的产品，有充分证据证明其不知道该产品为禁止销售的产品并如实说明其进货来源的，可以从轻或者减轻处罚。</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lang w:val="e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有充分证据证明销售者已按照《工业产品销售单位落实质量安全主体责任监督管理规定》落实主体责任、验明产品合格证明和其他标识；</w:t>
            </w:r>
          </w:p>
          <w:p>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lang w:val="e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未发生人体健康和人身、财产受损或者负面舆情等情形；</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能够如实说明进货来源，提供发票、供货方营业执照等有效证明材料</w:t>
            </w:r>
            <w:r>
              <w:rPr>
                <w:rFonts w:hint="eastAsia" w:ascii="仿宋_GB2312" w:hAnsi="仿宋_GB2312" w:eastAsia="仿宋_GB2312" w:cs="仿宋_GB2312"/>
                <w:sz w:val="24"/>
                <w:szCs w:val="24"/>
                <w:lang w:eastAsia="zh-CN"/>
              </w:rPr>
              <w:t>；</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4.主动采取改正措施，并消除违法行为危害后果。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2378" w:type="dxa"/>
            <w:vAlign w:val="center"/>
          </w:tcPr>
          <w:p>
            <w:pPr>
              <w:pStyle w:val="2"/>
              <w:ind w:left="0" w:leftChars="0" w:firstLine="0" w:firstLineChars="0"/>
              <w:rPr>
                <w:rFonts w:hint="eastAsia"/>
              </w:rPr>
            </w:pPr>
            <w:r>
              <w:rPr>
                <w:rFonts w:hint="eastAsia"/>
              </w:rPr>
              <w:t>销售掺杂、掺假，以假充真，以次充好，或者以不合格冒充合格的产品</w:t>
            </w:r>
          </w:p>
          <w:p>
            <w:pPr>
              <w:rPr>
                <w:rFonts w:hint="eastAsia"/>
              </w:rPr>
            </w:pP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rPr>
              <w:t>《中华人民共和国产品质量法》第五十条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《中华人民共和国产品质量法》第五十五条  销售者销售本法第四十九条至第五十三条规定禁止销售的产品，有充分证据证明其不知道该产品为禁止销售的产品并如实说明其进货来源的，可以从轻或者减轻处罚。</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lang w:val="e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有充分证据证明销售者已按照《工业产品销售单位落实质量安全主体责任监督管理规定》落实主体责任、验明产品合格证明和其他标识；</w:t>
            </w:r>
          </w:p>
          <w:p>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lang w:val="e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未发生人体健康和人身、财产受损或者负面舆情等情形；</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能够如实说明进货来源，提供发票、供货方营业执照等有效证明材料</w:t>
            </w:r>
            <w:r>
              <w:rPr>
                <w:rFonts w:hint="eastAsia" w:ascii="仿宋_GB2312" w:hAnsi="仿宋_GB2312" w:eastAsia="仿宋_GB2312" w:cs="仿宋_GB2312"/>
                <w:sz w:val="24"/>
                <w:szCs w:val="24"/>
                <w:lang w:eastAsia="zh-CN"/>
              </w:rPr>
              <w:t>；</w:t>
            </w:r>
          </w:p>
          <w:p>
            <w:pPr>
              <w:pStyle w:val="2"/>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4.主动采取改正措施，并消除违法行为危害后果。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7" w:type="dxa"/>
            <w:vAlign w:val="center"/>
          </w:tcPr>
          <w:p>
            <w:pPr>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w:t>
            </w:r>
          </w:p>
        </w:tc>
        <w:tc>
          <w:tcPr>
            <w:tcW w:w="2378" w:type="dxa"/>
            <w:vAlign w:val="center"/>
          </w:tcPr>
          <w:p>
            <w:pPr>
              <w:pStyle w:val="2"/>
              <w:ind w:left="0" w:leftChars="0" w:firstLine="0" w:firstLineChars="0"/>
              <w:rPr>
                <w:rFonts w:hint="eastAsia"/>
              </w:rPr>
            </w:pPr>
            <w:r>
              <w:rPr>
                <w:rFonts w:hint="eastAsia"/>
              </w:rPr>
              <w:t>销售国家明令淘汰并停止销售的产品</w:t>
            </w:r>
          </w:p>
          <w:p>
            <w:pPr>
              <w:rPr>
                <w:rFonts w:hint="eastAsia"/>
              </w:rPr>
            </w:pP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rPr>
              <w:t>《中华人民共和国产品质量法》第五十一条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《中华人民共和国产品质量法》第五十五条  销售者销售本法第四十九条至第五十三条规定禁止销售的产品，有充分证据证明其不知道该产品为禁止销售的产品并如实说明其进货来源的，可以从轻或者减轻处罚。</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lang w:val="e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有充分证据证明销售者已按照《工业产品销售单位落实质量安全主体责任监督管理规定》落实主体责任、验明产品合格证明和其他标识；</w:t>
            </w:r>
          </w:p>
          <w:p>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lang w:val="e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未发生人体健康和人身、财产受损或者负面舆情等情形；</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能够如实说明进货来源，提供发票、供货方营业执照等有效证明材料</w:t>
            </w:r>
            <w:r>
              <w:rPr>
                <w:rFonts w:hint="eastAsia" w:ascii="仿宋_GB2312" w:hAnsi="仿宋_GB2312" w:eastAsia="仿宋_GB2312" w:cs="仿宋_GB2312"/>
                <w:sz w:val="24"/>
                <w:szCs w:val="24"/>
                <w:lang w:eastAsia="zh-CN"/>
              </w:rPr>
              <w:t>，</w:t>
            </w:r>
          </w:p>
          <w:p>
            <w:pPr>
              <w:pStyle w:val="2"/>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4.主动采取改正措施，并消除违法行为危害后果。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4</w:t>
            </w:r>
          </w:p>
        </w:tc>
        <w:tc>
          <w:tcPr>
            <w:tcW w:w="2378" w:type="dxa"/>
            <w:vAlign w:val="center"/>
          </w:tcPr>
          <w:p>
            <w:pPr>
              <w:pStyle w:val="2"/>
              <w:ind w:left="0" w:leftChars="0" w:firstLine="0" w:firstLineChars="0"/>
              <w:rPr>
                <w:rFonts w:hint="eastAsia"/>
              </w:rPr>
            </w:pPr>
            <w:r>
              <w:rPr>
                <w:rFonts w:hint="eastAsia"/>
              </w:rPr>
              <w:t>销售失效、变质的产品</w:t>
            </w:r>
          </w:p>
          <w:p>
            <w:pPr>
              <w:rPr>
                <w:rFonts w:hint="eastAsia"/>
              </w:rPr>
            </w:pP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rPr>
              <w:t>《中华人民共和国产品质量法》第五十二条  销售失效、变质的产品的，责令停止销售，没收违法销售的产品，并处违法销售产品货值金额二倍以下的罚款；有违法所得的，并处没收违法所得；情节严重的，吊销营业执照；构成犯罪的，依法追究刑事责任。</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《中华人民共和国产品质量法》第五十五条  销售者销售本法第四十九条至第五十三条规定禁止销售的产品，有充分证据证明其不知道该产品为禁止销售的产品并如实说明其进货来源的，可以从轻或者减轻处罚。</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lang w:val="e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有充分证据证明销售者已按照《工业产品销售单位落实质量安全主体责任监督管理规定》落实主体责任、验明产品合格证明和其他标识；</w:t>
            </w:r>
          </w:p>
          <w:p>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lang w:val="e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未发生人体健康和人身、财产受损或者负面舆情等情形；</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能够如实说明进货来源，提供发票、供货方营业执照等有效证明材料</w:t>
            </w:r>
            <w:r>
              <w:rPr>
                <w:rFonts w:hint="eastAsia" w:ascii="仿宋_GB2312" w:hAnsi="仿宋_GB2312" w:eastAsia="仿宋_GB2312" w:cs="仿宋_GB2312"/>
                <w:sz w:val="24"/>
                <w:szCs w:val="24"/>
                <w:lang w:eastAsia="zh-CN"/>
              </w:rPr>
              <w:t>；</w:t>
            </w:r>
          </w:p>
          <w:p>
            <w:pPr>
              <w:pStyle w:val="2"/>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4.主动采取改正措施，并消除违法行为危害后果。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5</w:t>
            </w:r>
          </w:p>
        </w:tc>
        <w:tc>
          <w:tcPr>
            <w:tcW w:w="2378" w:type="dxa"/>
            <w:vAlign w:val="center"/>
          </w:tcPr>
          <w:p>
            <w:pPr>
              <w:pStyle w:val="2"/>
              <w:ind w:left="0" w:leftChars="0" w:firstLine="0" w:firstLineChars="0"/>
              <w:rPr>
                <w:rFonts w:hint="eastAsia"/>
              </w:rPr>
            </w:pPr>
            <w:r>
              <w:rPr>
                <w:rFonts w:hint="eastAsia"/>
              </w:rPr>
              <w:t>销售伪造产品产地，伪造或者冒用他人厂名、厂址的产品</w:t>
            </w:r>
          </w:p>
          <w:p>
            <w:pPr>
              <w:rPr>
                <w:rFonts w:hint="eastAsia"/>
              </w:rPr>
            </w:pP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rPr>
              <w:t>《中华人民共和国产品质量法》第五十三条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《中华人民共和国产品质量法》第五十五条  销售者销售本法第四十九条至第五十三条规定禁止销售的产品，有充分证据证明其不知道该产品为禁止销售的产品并如实说明其进货来源的，可以从轻或者减轻处罚。</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lang w:val="e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有充分证据证明销售者已按照《工业产品销售单位落实质量安全主体责任监督管理规定》落实主体责任、验明产品合格证明和其他标识；</w:t>
            </w:r>
          </w:p>
          <w:p>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lang w:val="e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未发生人体健康和人身、财产受损或者负面舆情等情形；</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能够如实说明进货来源，提供发票、供货方营业执照等有效证明材料</w:t>
            </w:r>
            <w:r>
              <w:rPr>
                <w:rFonts w:hint="eastAsia" w:ascii="仿宋_GB2312" w:hAnsi="仿宋_GB2312" w:eastAsia="仿宋_GB2312" w:cs="仿宋_GB2312"/>
                <w:sz w:val="24"/>
                <w:szCs w:val="24"/>
                <w:lang w:eastAsia="zh-CN"/>
              </w:rPr>
              <w:t>；</w:t>
            </w:r>
          </w:p>
          <w:p>
            <w:pPr>
              <w:pStyle w:val="2"/>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4.主动采取改正措施，并消除违法行为危害后果。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6</w:t>
            </w:r>
          </w:p>
        </w:tc>
        <w:tc>
          <w:tcPr>
            <w:tcW w:w="2378" w:type="dxa"/>
            <w:vAlign w:val="center"/>
          </w:tcPr>
          <w:p>
            <w:pPr>
              <w:pStyle w:val="2"/>
              <w:ind w:left="0" w:leftChars="0" w:firstLine="0" w:firstLineChars="0"/>
              <w:rPr>
                <w:rFonts w:hint="eastAsia"/>
              </w:rPr>
            </w:pPr>
            <w:r>
              <w:rPr>
                <w:rFonts w:hint="eastAsia"/>
              </w:rPr>
              <w:t>销售伪造或者冒用认证标志等质量标志的产品</w:t>
            </w:r>
          </w:p>
          <w:p>
            <w:pPr>
              <w:rPr>
                <w:rFonts w:hint="eastAsia"/>
              </w:rPr>
            </w:pP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rPr>
              <w:t>《中华人民共和国产品质量法》第五十三条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《中华人民共和国产品质量法》第五十五条  销售者销售本法第四十九条至第五十三条规定禁止销售的产品，有充分证据证明其不知道该产品为禁止销售的产品并如实说明其进货来源的，可以从轻或者减轻处罚。</w:t>
            </w:r>
          </w:p>
        </w:tc>
        <w:tc>
          <w:tcPr>
            <w:tcW w:w="315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1．有充分证据证明销售者已按照《工业产品销售单位落实质量安全主体责任监督管理规定》落实主体责任、验明产品合格证明和其他标识；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2．未发生人体健康和人身、财产受损或者负面舆情等情形；</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3．能够如实说明进货来源，提供发票、供货方营业执照等有效证明材料</w:t>
            </w:r>
            <w:r>
              <w:rPr>
                <w:rFonts w:hint="eastAsia" w:ascii="仿宋_GB2312" w:hAnsi="仿宋_GB2312" w:eastAsia="仿宋_GB2312" w:cs="仿宋_GB2312"/>
                <w:sz w:val="24"/>
                <w:szCs w:val="24"/>
                <w:lang w:eastAsia="zh-CN"/>
              </w:rPr>
              <w:t>；</w:t>
            </w:r>
          </w:p>
          <w:p>
            <w:pPr>
              <w:pStyle w:val="2"/>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4.主动采取改正措施，并消除违法行为危害后果。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w:t>
            </w:r>
          </w:p>
        </w:tc>
        <w:tc>
          <w:tcPr>
            <w:tcW w:w="2378" w:type="dxa"/>
            <w:vAlign w:val="center"/>
          </w:tcPr>
          <w:p>
            <w:pPr>
              <w:autoSpaceDE w:val="0"/>
              <w:autoSpaceDN w:val="0"/>
              <w:adjustRightInd w:val="0"/>
              <w:jc w:val="left"/>
              <w:rPr>
                <w:rFonts w:hint="eastAsia"/>
              </w:rPr>
            </w:pPr>
            <w:r>
              <w:rPr>
                <w:rFonts w:hint="eastAsia"/>
              </w:rPr>
              <w:t>经营者利用虚假的或者使人误解的价格手段，诱骗消费者或者其他经营者与其进行交易</w:t>
            </w:r>
          </w:p>
          <w:p>
            <w:pPr>
              <w:pStyle w:val="2"/>
              <w:ind w:left="0" w:leftChars="0" w:firstLine="0" w:firstLineChars="0"/>
              <w:rPr>
                <w:rFonts w:hint="eastAsia"/>
              </w:rPr>
            </w:pP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《价格违法行为行政处罚规定》第七条 经营者违反价格法第十四条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p>
        </w:tc>
        <w:tc>
          <w:tcPr>
            <w:tcW w:w="3151" w:type="dxa"/>
            <w:vAlign w:val="center"/>
          </w:tcPr>
          <w:p>
            <w:pP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rPr>
              <w:t>及时改正</w:t>
            </w:r>
            <w:r>
              <w:rPr>
                <w:rFonts w:hint="eastAsia" w:ascii="仿宋_GB2312" w:hAnsi="仿宋_GB2312" w:eastAsia="仿宋_GB2312" w:cs="仿宋_GB2312"/>
                <w:kern w:val="2"/>
                <w:sz w:val="24"/>
                <w:szCs w:val="24"/>
                <w:lang w:eastAsia="zh-CN"/>
              </w:rPr>
              <w:t>；</w:t>
            </w:r>
          </w:p>
          <w:p>
            <w:pP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rPr>
              <w:t>能够主动消除或者减轻危害后果，及时退还消费者或者其他经营者多付价款。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8</w:t>
            </w:r>
          </w:p>
        </w:tc>
        <w:tc>
          <w:tcPr>
            <w:tcW w:w="2378" w:type="dxa"/>
            <w:vAlign w:val="center"/>
          </w:tcPr>
          <w:p>
            <w:pPr>
              <w:pStyle w:val="2"/>
              <w:ind w:left="0" w:leftChars="0" w:firstLine="0" w:firstLineChars="0"/>
              <w:rPr>
                <w:rFonts w:hint="eastAsia"/>
              </w:rPr>
            </w:pPr>
            <w:r>
              <w:rPr>
                <w:rFonts w:hint="eastAsia"/>
              </w:rPr>
              <w:t>提交虚假材料或者采取其他欺诈手段隐瞒重要事实取得公司登记</w:t>
            </w:r>
          </w:p>
          <w:p>
            <w:pPr>
              <w:rPr>
                <w:rFonts w:hint="eastAsia"/>
              </w:rPr>
            </w:pP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highlight w:val="none"/>
              </w:rPr>
              <w:t>中华人民共和国</w:t>
            </w:r>
            <w:r>
              <w:rPr>
                <w:rFonts w:hint="eastAsia" w:ascii="仿宋_GB2312" w:hAnsi="仿宋_GB2312" w:eastAsia="仿宋_GB2312" w:cs="仿宋_GB2312"/>
                <w:kern w:val="2"/>
                <w:sz w:val="24"/>
                <w:szCs w:val="24"/>
                <w:lang w:val="en"/>
              </w:rPr>
              <w:t>公司法》第二百五十条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lang w:val="en"/>
              </w:rPr>
              <w:t>1.初次违法；</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lang w:val="en"/>
              </w:rPr>
              <w:t>2.不真实材料不涉及法定代表人、股东身份信息，许可证或其他批准证明文件等重要事项；</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lang w:val="en"/>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9</w:t>
            </w:r>
          </w:p>
        </w:tc>
        <w:tc>
          <w:tcPr>
            <w:tcW w:w="2378" w:type="dxa"/>
            <w:vAlign w:val="center"/>
          </w:tcPr>
          <w:p>
            <w:pPr>
              <w:pStyle w:val="2"/>
              <w:ind w:left="0" w:leftChars="0" w:firstLine="0" w:firstLineChars="0"/>
              <w:rPr>
                <w:rFonts w:hint="eastAsia"/>
              </w:rPr>
            </w:pPr>
            <w:r>
              <w:rPr>
                <w:rFonts w:hint="eastAsia"/>
              </w:rPr>
              <w:t>提交虚假材料或者采取其他欺诈手段隐瞒重要事实取得市场主体登记</w:t>
            </w:r>
          </w:p>
          <w:p>
            <w:pPr>
              <w:rPr>
                <w:rFonts w:hint="eastAsia"/>
              </w:rPr>
            </w:pP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lang w:val="en"/>
              </w:rPr>
              <w:t>《中华人民共和国市场主体登记管理条例》第四十四条  提交虚假材料或者采取其他欺诈手段隐瞒重要事实取得市场主体登记的，由登记机关责令改正，没收违法所得，并处5万元以上20万元以下的罚款；情节严重的，处20万元以上100万元以下的罚款，吊销营业执照。</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lang w:val="en"/>
              </w:rPr>
              <w:t>1.初次违法；</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lang w:val="en"/>
              </w:rPr>
              <w:t xml:space="preserve">2.不真实材料不涉及申请人资格文件、自然人身份证明等重要事项；               </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lang w:val="en"/>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10</w:t>
            </w:r>
          </w:p>
        </w:tc>
        <w:tc>
          <w:tcPr>
            <w:tcW w:w="2378" w:type="dxa"/>
            <w:vAlign w:val="center"/>
          </w:tcPr>
          <w:p>
            <w:pPr>
              <w:pStyle w:val="2"/>
              <w:ind w:left="0" w:leftChars="0" w:firstLine="0" w:firstLineChars="0"/>
              <w:rPr>
                <w:rFonts w:hint="eastAsia"/>
              </w:rPr>
            </w:pPr>
            <w:r>
              <w:rPr>
                <w:rFonts w:hint="eastAsia"/>
              </w:rPr>
              <w:t>电子商务经营者违法搭售商品、服务</w:t>
            </w:r>
          </w:p>
          <w:p>
            <w:pPr>
              <w:rPr>
                <w:rFonts w:hint="eastAsia"/>
              </w:rPr>
            </w:pP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lang w:val="en"/>
              </w:rPr>
              <w:t>《中华人民共和国电子商务法》第七十七条  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lang w:val="en"/>
              </w:rPr>
              <w:t>1.初次违法；</w:t>
            </w:r>
            <w:r>
              <w:rPr>
                <w:rFonts w:hint="eastAsia" w:ascii="仿宋_GB2312" w:hAnsi="仿宋_GB2312" w:eastAsia="仿宋_GB2312" w:cs="仿宋_GB2312"/>
                <w:kern w:val="2"/>
                <w:sz w:val="24"/>
                <w:szCs w:val="24"/>
                <w:lang w:val="en"/>
              </w:rPr>
              <w:br w:type="textWrapping"/>
            </w:r>
            <w:r>
              <w:rPr>
                <w:rFonts w:hint="eastAsia" w:ascii="仿宋_GB2312" w:hAnsi="仿宋_GB2312" w:eastAsia="仿宋_GB2312" w:cs="仿宋_GB2312"/>
                <w:kern w:val="2"/>
                <w:sz w:val="24"/>
                <w:szCs w:val="24"/>
                <w:lang w:val="en"/>
              </w:rPr>
              <w:t>2.持续时间较短，或搭售的商品、服务的经营额较少；</w:t>
            </w:r>
            <w:r>
              <w:rPr>
                <w:rFonts w:hint="eastAsia" w:ascii="仿宋_GB2312" w:hAnsi="仿宋_GB2312" w:eastAsia="仿宋_GB2312" w:cs="仿宋_GB2312"/>
                <w:kern w:val="2"/>
                <w:sz w:val="24"/>
                <w:szCs w:val="24"/>
                <w:lang w:val="en"/>
              </w:rPr>
              <w:br w:type="textWrapping"/>
            </w:r>
            <w:r>
              <w:rPr>
                <w:rFonts w:hint="eastAsia" w:ascii="仿宋_GB2312" w:hAnsi="仿宋_GB2312" w:eastAsia="仿宋_GB2312" w:cs="仿宋_GB2312"/>
                <w:kern w:val="2"/>
                <w:sz w:val="24"/>
                <w:szCs w:val="24"/>
                <w:lang w:val="en"/>
              </w:rPr>
              <w:t>3.未造成不良社会影响；</w:t>
            </w:r>
            <w:r>
              <w:rPr>
                <w:rFonts w:hint="eastAsia" w:ascii="仿宋_GB2312" w:hAnsi="仿宋_GB2312" w:eastAsia="仿宋_GB2312" w:cs="仿宋_GB2312"/>
                <w:kern w:val="2"/>
                <w:sz w:val="24"/>
                <w:szCs w:val="24"/>
                <w:lang w:val="en"/>
              </w:rPr>
              <w:br w:type="textWrapping"/>
            </w:r>
            <w:r>
              <w:rPr>
                <w:rFonts w:hint="eastAsia" w:ascii="仿宋_GB2312" w:hAnsi="仿宋_GB2312" w:eastAsia="仿宋_GB2312" w:cs="仿宋_GB2312"/>
                <w:kern w:val="2"/>
                <w:sz w:val="24"/>
                <w:szCs w:val="24"/>
                <w:lang w:val="en"/>
              </w:rPr>
              <w:t>4.及时改正。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11</w:t>
            </w:r>
          </w:p>
        </w:tc>
        <w:tc>
          <w:tcPr>
            <w:tcW w:w="2378" w:type="dxa"/>
            <w:vAlign w:val="center"/>
          </w:tcPr>
          <w:p>
            <w:pPr>
              <w:pStyle w:val="2"/>
              <w:ind w:left="0" w:leftChars="0" w:firstLine="0" w:firstLineChars="0"/>
              <w:rPr>
                <w:rFonts w:hint="eastAsia"/>
              </w:rPr>
            </w:pPr>
            <w:r>
              <w:rPr>
                <w:rFonts w:hint="eastAsia"/>
              </w:rPr>
              <w:t>销售或者在经营活动中使用未取得生产许可证的列入目录产品</w:t>
            </w:r>
          </w:p>
          <w:p>
            <w:pPr>
              <w:rPr>
                <w:rFonts w:hint="eastAsia"/>
              </w:rPr>
            </w:pP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《中华人民共和国工业产品生产许可证管理条例》第四十八条  销售或者在经营活动中使用未取得生产许可证的列入目录产品的，责令改正，处5万元以上20万元以下的罚款；有违法所得的，没收违法所得；构成犯罪的，依法追究刑事责任。</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1.有充分证据证明销售者已按照《工业产品销售单位落实质量安全主体责任监督管理规定》落实主体责任</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验明产品合格证明和其他标识；</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2.未造成健康损害、人身伤亡、重大财产损失；</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3.主动采取改正措施，并消除或者减轻违法行为危害后果。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12</w:t>
            </w:r>
          </w:p>
        </w:tc>
        <w:tc>
          <w:tcPr>
            <w:tcW w:w="2378" w:type="dxa"/>
            <w:vAlign w:val="center"/>
          </w:tcPr>
          <w:p>
            <w:pPr>
              <w:pStyle w:val="2"/>
              <w:ind w:left="0" w:leftChars="0" w:firstLine="0" w:firstLineChars="0"/>
              <w:rPr>
                <w:rFonts w:hint="eastAsia"/>
              </w:rPr>
            </w:pPr>
            <w:r>
              <w:rPr>
                <w:rFonts w:hint="eastAsia"/>
              </w:rPr>
              <w:t>销售或者在经营活动中使用未经认证的实施强制性产品认证的产品</w:t>
            </w:r>
          </w:p>
          <w:p>
            <w:pPr>
              <w:rPr>
                <w:rFonts w:hint="eastAsia"/>
              </w:rPr>
            </w:pP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《中华人民共和国认证认可条例》第六十六条  列入目录的产品未经认证，擅自出厂、销售、进口或者在其他经营活动中使用的，责令限期改正，处5万元以上20万元以下的罚款；未经认证的违法产品货值金额不足1万元的，处货值金额2倍以下的罚款；有违法所得的，没收违法所得。</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1.货值金额较小或违法所得较少；</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2.未对人体健康或者安全造成损害；</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3.能够说明产品合法来源及提供者；</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4.及时改正。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13</w:t>
            </w:r>
          </w:p>
        </w:tc>
        <w:tc>
          <w:tcPr>
            <w:tcW w:w="2378" w:type="dxa"/>
            <w:vAlign w:val="center"/>
          </w:tcPr>
          <w:p>
            <w:pPr>
              <w:pStyle w:val="2"/>
              <w:ind w:left="0" w:leftChars="0" w:firstLine="0" w:firstLineChars="0"/>
              <w:rPr>
                <w:rFonts w:hint="eastAsia"/>
              </w:rPr>
            </w:pPr>
            <w:r>
              <w:rPr>
                <w:rFonts w:hint="eastAsia"/>
              </w:rPr>
              <w:t>未取得药品经营许可证</w:t>
            </w:r>
            <w:r>
              <w:rPr>
                <w:rFonts w:hint="eastAsia"/>
                <w:lang w:eastAsia="zh-CN"/>
              </w:rPr>
              <w:t>零售</w:t>
            </w:r>
            <w:r>
              <w:rPr>
                <w:rFonts w:hint="eastAsia"/>
              </w:rPr>
              <w:t>少量非处方药品</w:t>
            </w:r>
          </w:p>
          <w:p>
            <w:pPr>
              <w:rPr>
                <w:rFonts w:hint="eastAsia"/>
                <w:lang w:eastAsia="zh-CN"/>
              </w:rPr>
            </w:pPr>
          </w:p>
        </w:tc>
        <w:tc>
          <w:tcPr>
            <w:tcW w:w="7938" w:type="dxa"/>
            <w:vAlign w:val="center"/>
          </w:tcPr>
          <w:p>
            <w:pPr>
              <w:tabs>
                <w:tab w:val="left" w:pos="790"/>
                <w:tab w:val="left" w:pos="1264"/>
              </w:tabs>
              <w:overflowPunct w:val="0"/>
              <w:adjustRightInd w:val="0"/>
              <w:snapToGrid w:val="0"/>
              <w:spacing w:line="260" w:lineRule="exact"/>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rPr>
              <w:t>《</w:t>
            </w:r>
            <w:r>
              <w:rPr>
                <w:rFonts w:hint="eastAsia" w:ascii="仿宋_GB2312" w:hAnsi="仿宋_GB2312" w:eastAsia="仿宋_GB2312" w:cs="仿宋_GB2312"/>
                <w:kern w:val="2"/>
                <w:sz w:val="24"/>
                <w:szCs w:val="24"/>
                <w:highlight w:val="none"/>
              </w:rPr>
              <w:t>中华人民共和国</w:t>
            </w:r>
            <w:r>
              <w:rPr>
                <w:rFonts w:hint="eastAsia" w:ascii="仿宋_GB2312" w:hAnsi="仿宋_GB2312" w:eastAsia="仿宋_GB2312" w:cs="仿宋_GB2312"/>
                <w:color w:val="auto"/>
                <w:kern w:val="2"/>
                <w:sz w:val="24"/>
                <w:szCs w:val="24"/>
                <w:highlight w:val="none"/>
              </w:rPr>
              <w:t>药品管理法》第一百一十五条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3151" w:type="dxa"/>
            <w:vAlign w:val="center"/>
          </w:tcPr>
          <w:p>
            <w:pPr>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rPr>
              <w:t>1.初次违法；</w:t>
            </w:r>
            <w:r>
              <w:rPr>
                <w:rFonts w:hint="eastAsia" w:ascii="仿宋_GB2312" w:hAnsi="仿宋_GB2312" w:eastAsia="仿宋_GB2312" w:cs="仿宋_GB2312"/>
                <w:color w:val="auto"/>
                <w:kern w:val="2"/>
                <w:sz w:val="24"/>
                <w:szCs w:val="24"/>
                <w:highlight w:val="none"/>
              </w:rPr>
              <w:br w:type="textWrapping"/>
            </w:r>
            <w:r>
              <w:rPr>
                <w:rFonts w:hint="eastAsia" w:ascii="仿宋_GB2312" w:hAnsi="仿宋_GB2312" w:eastAsia="仿宋_GB2312" w:cs="仿宋_GB2312"/>
                <w:color w:val="auto"/>
                <w:kern w:val="2"/>
                <w:sz w:val="24"/>
                <w:szCs w:val="24"/>
                <w:highlight w:val="none"/>
              </w:rPr>
              <w:t xml:space="preserve">2.货值金额较小；     </w:t>
            </w:r>
            <w:r>
              <w:rPr>
                <w:rFonts w:hint="eastAsia" w:ascii="仿宋_GB2312" w:hAnsi="仿宋_GB2312" w:eastAsia="仿宋_GB2312" w:cs="仿宋_GB2312"/>
                <w:color w:val="auto"/>
                <w:kern w:val="2"/>
                <w:sz w:val="24"/>
                <w:szCs w:val="24"/>
                <w:highlight w:val="none"/>
              </w:rPr>
              <w:br w:type="textWrapping"/>
            </w:r>
            <w:r>
              <w:rPr>
                <w:rFonts w:hint="eastAsia" w:ascii="仿宋_GB2312" w:hAnsi="仿宋_GB2312" w:eastAsia="仿宋_GB2312" w:cs="仿宋_GB2312"/>
                <w:color w:val="auto"/>
                <w:kern w:val="2"/>
                <w:sz w:val="24"/>
                <w:szCs w:val="24"/>
                <w:highlight w:val="none"/>
              </w:rPr>
              <w:t>3.违法行为持续时间较短；</w:t>
            </w:r>
            <w:r>
              <w:rPr>
                <w:rFonts w:hint="eastAsia" w:ascii="仿宋_GB2312" w:hAnsi="仿宋_GB2312" w:eastAsia="仿宋_GB2312" w:cs="仿宋_GB2312"/>
                <w:color w:val="auto"/>
                <w:kern w:val="2"/>
                <w:sz w:val="24"/>
                <w:szCs w:val="24"/>
                <w:highlight w:val="none"/>
              </w:rPr>
              <w:br w:type="textWrapping"/>
            </w:r>
            <w:r>
              <w:rPr>
                <w:rFonts w:hint="eastAsia" w:ascii="仿宋_GB2312" w:hAnsi="仿宋_GB2312" w:eastAsia="仿宋_GB2312" w:cs="仿宋_GB2312"/>
                <w:color w:val="auto"/>
                <w:kern w:val="2"/>
                <w:sz w:val="24"/>
                <w:szCs w:val="24"/>
                <w:highlight w:val="none"/>
              </w:rPr>
              <w:t xml:space="preserve">4.药品可溯源，系国内已合法上市药品；                </w:t>
            </w:r>
            <w:r>
              <w:rPr>
                <w:rFonts w:hint="eastAsia" w:ascii="仿宋_GB2312" w:hAnsi="仿宋_GB2312" w:eastAsia="仿宋_GB2312" w:cs="仿宋_GB2312"/>
                <w:color w:val="auto"/>
                <w:kern w:val="2"/>
                <w:sz w:val="24"/>
                <w:szCs w:val="24"/>
                <w:highlight w:val="none"/>
              </w:rPr>
              <w:br w:type="textWrapping"/>
            </w:r>
            <w:r>
              <w:rPr>
                <w:rFonts w:hint="eastAsia" w:ascii="仿宋_GB2312" w:hAnsi="仿宋_GB2312" w:eastAsia="仿宋_GB2312" w:cs="仿宋_GB2312"/>
                <w:color w:val="auto"/>
                <w:kern w:val="2"/>
                <w:sz w:val="24"/>
                <w:szCs w:val="24"/>
                <w:highlight w:val="none"/>
              </w:rPr>
              <w:t>5.没有对人体健康造成损害；</w:t>
            </w:r>
          </w:p>
          <w:p>
            <w:pPr>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rPr>
              <w:t>6.及时改正。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14</w:t>
            </w:r>
          </w:p>
        </w:tc>
        <w:tc>
          <w:tcPr>
            <w:tcW w:w="2378" w:type="dxa"/>
            <w:vAlign w:val="center"/>
          </w:tcPr>
          <w:p>
            <w:pPr>
              <w:pStyle w:val="2"/>
              <w:ind w:left="0" w:leftChars="0" w:firstLine="0" w:firstLineChars="0"/>
              <w:rPr>
                <w:rFonts w:hint="eastAsia"/>
              </w:rPr>
            </w:pPr>
            <w:r>
              <w:rPr>
                <w:rFonts w:hint="eastAsia"/>
              </w:rPr>
              <w:t>未经批准进口少量境外已合法上市的药品</w:t>
            </w:r>
          </w:p>
          <w:p>
            <w:pPr>
              <w:rPr>
                <w:rFonts w:hint="eastAsia"/>
              </w:rPr>
            </w:pPr>
          </w:p>
        </w:tc>
        <w:tc>
          <w:tcPr>
            <w:tcW w:w="7938" w:type="dxa"/>
            <w:vAlign w:val="center"/>
          </w:tcPr>
          <w:p>
            <w:pPr>
              <w:tabs>
                <w:tab w:val="left" w:pos="790"/>
                <w:tab w:val="left" w:pos="1264"/>
              </w:tabs>
              <w:overflowPunct w:val="0"/>
              <w:adjustRightInd w:val="0"/>
              <w:snapToGrid w:val="0"/>
              <w:spacing w:line="260" w:lineRule="exact"/>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《中华人民共和国药品管理法》第一百二十四条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pPr>
              <w:tabs>
                <w:tab w:val="left" w:pos="790"/>
                <w:tab w:val="left" w:pos="1264"/>
              </w:tabs>
              <w:overflowPunct w:val="0"/>
              <w:adjustRightInd w:val="0"/>
              <w:snapToGrid w:val="0"/>
              <w:spacing w:line="260" w:lineRule="exact"/>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（一）未取得药品批准证明文件生产、进口药品；</w:t>
            </w:r>
          </w:p>
          <w:p>
            <w:pPr>
              <w:tabs>
                <w:tab w:val="left" w:pos="790"/>
                <w:tab w:val="left" w:pos="1264"/>
              </w:tabs>
              <w:overflowPunct w:val="0"/>
              <w:adjustRightInd w:val="0"/>
              <w:snapToGrid w:val="0"/>
              <w:spacing w:line="260" w:lineRule="exact"/>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w:t>
            </w:r>
          </w:p>
          <w:p>
            <w:pPr>
              <w:tabs>
                <w:tab w:val="left" w:pos="790"/>
                <w:tab w:val="left" w:pos="1264"/>
              </w:tabs>
              <w:overflowPunct w:val="0"/>
              <w:adjustRightInd w:val="0"/>
              <w:snapToGrid w:val="0"/>
              <w:spacing w:line="260" w:lineRule="exact"/>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（七）未经批准在药品生产过程中进行重大变更。</w:t>
            </w:r>
          </w:p>
          <w:p>
            <w:pPr>
              <w:tabs>
                <w:tab w:val="left" w:pos="790"/>
                <w:tab w:val="left" w:pos="1264"/>
              </w:tabs>
              <w:overflowPunct w:val="0"/>
              <w:adjustRightInd w:val="0"/>
              <w:snapToGrid w:val="0"/>
              <w:spacing w:line="260" w:lineRule="exact"/>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pPr>
              <w:autoSpaceDE w:val="0"/>
              <w:autoSpaceDN w:val="0"/>
              <w:adjustRightInd w:val="0"/>
              <w:jc w:val="left"/>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未经批准进口少量境外已合法上市的药品，情节较轻的，可以依法减轻或者免予处罚。</w:t>
            </w:r>
          </w:p>
        </w:tc>
        <w:tc>
          <w:tcPr>
            <w:tcW w:w="3151" w:type="dxa"/>
            <w:vAlign w:val="center"/>
          </w:tcPr>
          <w:p>
            <w:pPr>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1．初次违法；</w:t>
            </w:r>
          </w:p>
          <w:p>
            <w:pPr>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2．进口药品货值金额较小；</w:t>
            </w:r>
          </w:p>
          <w:p>
            <w:pPr>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3．及时改正；</w:t>
            </w:r>
          </w:p>
          <w:p>
            <w:pPr>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4．药品可溯源，系国外已合法上市药品；</w:t>
            </w:r>
          </w:p>
          <w:p>
            <w:pPr>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5．少量且不具有商业目的；</w:t>
            </w:r>
          </w:p>
          <w:p>
            <w:pPr>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6．违法行为持续时间较短；</w:t>
            </w:r>
          </w:p>
          <w:p>
            <w:pPr>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7．未造成药品不良反应等实际危害后果。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15</w:t>
            </w:r>
          </w:p>
        </w:tc>
        <w:tc>
          <w:tcPr>
            <w:tcW w:w="2378" w:type="dxa"/>
            <w:vAlign w:val="center"/>
          </w:tcPr>
          <w:p>
            <w:pPr>
              <w:pStyle w:val="2"/>
              <w:ind w:left="0" w:leftChars="0" w:firstLine="0" w:firstLineChars="0"/>
              <w:rPr>
                <w:rFonts w:hint="eastAsia"/>
              </w:rPr>
            </w:pPr>
            <w:r>
              <w:rPr>
                <w:rFonts w:hint="eastAsia"/>
              </w:rPr>
              <w:t>未经许可从事第三类医疗器械零售经营活动</w:t>
            </w:r>
          </w:p>
          <w:p>
            <w:pPr>
              <w:rPr>
                <w:rFonts w:hint="eastAsia"/>
              </w:rPr>
            </w:pPr>
          </w:p>
        </w:tc>
        <w:tc>
          <w:tcPr>
            <w:tcW w:w="7938" w:type="dxa"/>
            <w:vAlign w:val="center"/>
          </w:tcPr>
          <w:p>
            <w:pPr>
              <w:tabs>
                <w:tab w:val="left" w:pos="790"/>
                <w:tab w:val="left" w:pos="1264"/>
              </w:tabs>
              <w:overflowPunct w:val="0"/>
              <w:adjustRightInd w:val="0"/>
              <w:snapToGrid w:val="0"/>
              <w:spacing w:line="260" w:lineRule="exact"/>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《医疗器械监督管理条例》第八十一条第一款第三项  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三）未经许可从事第三类医疗器械经营活动。</w:t>
            </w:r>
          </w:p>
        </w:tc>
        <w:tc>
          <w:tcPr>
            <w:tcW w:w="3151" w:type="dxa"/>
            <w:vAlign w:val="center"/>
          </w:tcPr>
          <w:p>
            <w:pPr>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1.初次违法；</w:t>
            </w:r>
            <w:r>
              <w:rPr>
                <w:rFonts w:hint="eastAsia" w:ascii="仿宋_GB2312" w:hAnsi="仿宋_GB2312" w:eastAsia="仿宋_GB2312" w:cs="仿宋_GB2312"/>
                <w:kern w:val="2"/>
                <w:sz w:val="24"/>
                <w:szCs w:val="24"/>
                <w:highlight w:val="none"/>
              </w:rPr>
              <w:br w:type="textWrapping"/>
            </w:r>
            <w:r>
              <w:rPr>
                <w:rFonts w:hint="eastAsia" w:ascii="仿宋_GB2312" w:hAnsi="仿宋_GB2312" w:eastAsia="仿宋_GB2312" w:cs="仿宋_GB2312"/>
                <w:kern w:val="2"/>
                <w:sz w:val="24"/>
                <w:szCs w:val="24"/>
                <w:highlight w:val="none"/>
              </w:rPr>
              <w:t xml:space="preserve">2.违法行为持续时间较短；       </w:t>
            </w:r>
            <w:r>
              <w:rPr>
                <w:rFonts w:hint="eastAsia" w:ascii="仿宋_GB2312" w:hAnsi="仿宋_GB2312" w:eastAsia="仿宋_GB2312" w:cs="仿宋_GB2312"/>
                <w:kern w:val="2"/>
                <w:sz w:val="24"/>
                <w:szCs w:val="24"/>
                <w:highlight w:val="none"/>
              </w:rPr>
              <w:br w:type="textWrapping"/>
            </w:r>
            <w:r>
              <w:rPr>
                <w:rFonts w:hint="eastAsia" w:ascii="仿宋_GB2312" w:hAnsi="仿宋_GB2312" w:eastAsia="仿宋_GB2312" w:cs="仿宋_GB2312"/>
                <w:kern w:val="2"/>
                <w:sz w:val="24"/>
                <w:szCs w:val="24"/>
                <w:highlight w:val="none"/>
              </w:rPr>
              <w:t xml:space="preserve">3.医疗器械可溯源，系国内已合法上市医疗器械；          </w:t>
            </w:r>
            <w:r>
              <w:rPr>
                <w:rFonts w:hint="eastAsia" w:ascii="仿宋_GB2312" w:hAnsi="仿宋_GB2312" w:eastAsia="仿宋_GB2312" w:cs="仿宋_GB2312"/>
                <w:kern w:val="2"/>
                <w:sz w:val="24"/>
                <w:szCs w:val="24"/>
                <w:highlight w:val="none"/>
              </w:rPr>
              <w:br w:type="textWrapping"/>
            </w:r>
            <w:r>
              <w:rPr>
                <w:rFonts w:hint="eastAsia" w:ascii="仿宋_GB2312" w:hAnsi="仿宋_GB2312" w:eastAsia="仿宋_GB2312" w:cs="仿宋_GB2312"/>
                <w:kern w:val="2"/>
                <w:sz w:val="24"/>
                <w:szCs w:val="24"/>
                <w:highlight w:val="none"/>
              </w:rPr>
              <w:t xml:space="preserve">4.货值金额较小；                </w:t>
            </w:r>
            <w:r>
              <w:rPr>
                <w:rFonts w:hint="eastAsia" w:ascii="仿宋_GB2312" w:hAnsi="仿宋_GB2312" w:eastAsia="仿宋_GB2312" w:cs="仿宋_GB2312"/>
                <w:kern w:val="2"/>
                <w:sz w:val="24"/>
                <w:szCs w:val="24"/>
                <w:highlight w:val="none"/>
              </w:rPr>
              <w:br w:type="textWrapping"/>
            </w:r>
            <w:r>
              <w:rPr>
                <w:rFonts w:hint="eastAsia" w:ascii="仿宋_GB2312" w:hAnsi="仿宋_GB2312" w:eastAsia="仿宋_GB2312" w:cs="仿宋_GB2312"/>
                <w:kern w:val="2"/>
                <w:sz w:val="24"/>
                <w:szCs w:val="24"/>
                <w:highlight w:val="none"/>
              </w:rPr>
              <w:t>5.没有对人体健康造成损害；</w:t>
            </w:r>
          </w:p>
          <w:p>
            <w:pPr>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6.及时改正。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16</w:t>
            </w:r>
          </w:p>
        </w:tc>
        <w:tc>
          <w:tcPr>
            <w:tcW w:w="2378" w:type="dxa"/>
            <w:vAlign w:val="center"/>
          </w:tcPr>
          <w:p>
            <w:pPr>
              <w:pStyle w:val="2"/>
              <w:ind w:left="0" w:leftChars="0" w:firstLine="0" w:firstLineChars="0"/>
              <w:rPr>
                <w:rFonts w:hint="eastAsia"/>
              </w:rPr>
            </w:pPr>
            <w:r>
              <w:rPr>
                <w:rFonts w:hint="eastAsia"/>
              </w:rPr>
              <w:t>化妆品经营者经营超过使用期限的化妆品</w:t>
            </w:r>
          </w:p>
          <w:p>
            <w:pPr>
              <w:rPr>
                <w:rFonts w:hint="eastAsia"/>
              </w:rPr>
            </w:pPr>
            <w:bookmarkStart w:id="0" w:name="_GoBack"/>
            <w:bookmarkEnd w:id="0"/>
          </w:p>
        </w:tc>
        <w:tc>
          <w:tcPr>
            <w:tcW w:w="7938" w:type="dxa"/>
            <w:vAlign w:val="center"/>
          </w:tcPr>
          <w:p>
            <w:pPr>
              <w:tabs>
                <w:tab w:val="left" w:pos="790"/>
                <w:tab w:val="left" w:pos="1264"/>
              </w:tabs>
              <w:overflowPunct w:val="0"/>
              <w:adjustRightInd w:val="0"/>
              <w:snapToGrid w:val="0"/>
              <w:spacing w:line="300" w:lineRule="exact"/>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《化妆品监督管理条例》第六十条第五项  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highlight w:val="none"/>
                <w:lang w:val="en"/>
              </w:rPr>
            </w:pPr>
            <w:r>
              <w:rPr>
                <w:rFonts w:hint="eastAsia" w:ascii="仿宋_GB2312" w:hAnsi="仿宋_GB2312" w:eastAsia="仿宋_GB2312" w:cs="仿宋_GB2312"/>
                <w:kern w:val="2"/>
                <w:sz w:val="24"/>
                <w:szCs w:val="24"/>
                <w:highlight w:val="none"/>
              </w:rPr>
              <w:t>1</w:t>
            </w:r>
            <w:r>
              <w:rPr>
                <w:rFonts w:hint="eastAsia" w:ascii="仿宋_GB2312" w:hAnsi="仿宋_GB2312" w:eastAsia="仿宋_GB2312" w:cs="仿宋_GB2312"/>
                <w:kern w:val="2"/>
                <w:sz w:val="24"/>
                <w:szCs w:val="24"/>
                <w:highlight w:val="none"/>
                <w:lang w:val="en"/>
              </w:rPr>
              <w:t>．</w:t>
            </w:r>
            <w:r>
              <w:rPr>
                <w:rFonts w:hint="eastAsia" w:ascii="仿宋_GB2312" w:hAnsi="仿宋_GB2312" w:eastAsia="仿宋_GB2312" w:cs="仿宋_GB2312"/>
                <w:kern w:val="2"/>
                <w:sz w:val="24"/>
                <w:szCs w:val="24"/>
                <w:highlight w:val="none"/>
              </w:rPr>
              <w:t>初次违法；</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highlight w:val="none"/>
                <w:lang w:val="en"/>
              </w:rPr>
            </w:pPr>
            <w:r>
              <w:rPr>
                <w:rFonts w:hint="eastAsia" w:ascii="仿宋_GB2312" w:hAnsi="仿宋_GB2312" w:eastAsia="仿宋_GB2312" w:cs="仿宋_GB2312"/>
                <w:kern w:val="2"/>
                <w:sz w:val="24"/>
                <w:szCs w:val="24"/>
                <w:highlight w:val="none"/>
              </w:rPr>
              <w:t>2</w:t>
            </w:r>
            <w:r>
              <w:rPr>
                <w:rFonts w:hint="eastAsia" w:ascii="仿宋_GB2312" w:hAnsi="仿宋_GB2312" w:eastAsia="仿宋_GB2312" w:cs="仿宋_GB2312"/>
                <w:kern w:val="2"/>
                <w:sz w:val="24"/>
                <w:szCs w:val="24"/>
                <w:highlight w:val="none"/>
                <w:lang w:val="en"/>
              </w:rPr>
              <w:t>．</w:t>
            </w:r>
            <w:r>
              <w:rPr>
                <w:rFonts w:hint="eastAsia" w:ascii="仿宋_GB2312" w:hAnsi="仿宋_GB2312" w:eastAsia="仿宋_GB2312" w:cs="仿宋_GB2312"/>
                <w:kern w:val="2"/>
                <w:sz w:val="24"/>
                <w:szCs w:val="24"/>
                <w:highlight w:val="none"/>
              </w:rPr>
              <w:t>货值金额较小；</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highlight w:val="none"/>
                <w:lang w:val="en"/>
              </w:rPr>
            </w:pPr>
            <w:r>
              <w:rPr>
                <w:rFonts w:hint="eastAsia" w:ascii="仿宋_GB2312" w:hAnsi="仿宋_GB2312" w:eastAsia="仿宋_GB2312" w:cs="仿宋_GB2312"/>
                <w:kern w:val="2"/>
                <w:sz w:val="24"/>
                <w:szCs w:val="24"/>
                <w:highlight w:val="none"/>
              </w:rPr>
              <w:t>3</w:t>
            </w:r>
            <w:r>
              <w:rPr>
                <w:rFonts w:hint="eastAsia" w:ascii="仿宋_GB2312" w:hAnsi="仿宋_GB2312" w:eastAsia="仿宋_GB2312" w:cs="仿宋_GB2312"/>
                <w:kern w:val="2"/>
                <w:sz w:val="24"/>
                <w:szCs w:val="24"/>
                <w:highlight w:val="none"/>
                <w:lang w:val="en"/>
              </w:rPr>
              <w:t>．没有造成危害后果</w:t>
            </w:r>
            <w:r>
              <w:rPr>
                <w:rFonts w:hint="eastAsia" w:ascii="仿宋_GB2312" w:hAnsi="仿宋_GB2312" w:eastAsia="仿宋_GB2312" w:cs="仿宋_GB2312"/>
                <w:kern w:val="2"/>
                <w:sz w:val="24"/>
                <w:szCs w:val="24"/>
                <w:highlight w:val="none"/>
              </w:rPr>
              <w:t>；</w:t>
            </w:r>
          </w:p>
          <w:p>
            <w:pP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2"/>
                <w:sz w:val="24"/>
                <w:szCs w:val="24"/>
                <w:highlight w:val="none"/>
              </w:rPr>
              <w:t>4</w:t>
            </w:r>
            <w:r>
              <w:rPr>
                <w:rFonts w:hint="eastAsia" w:ascii="仿宋_GB2312" w:hAnsi="仿宋_GB2312" w:eastAsia="仿宋_GB2312" w:cs="仿宋_GB2312"/>
                <w:kern w:val="2"/>
                <w:sz w:val="24"/>
                <w:szCs w:val="24"/>
                <w:highlight w:val="none"/>
                <w:lang w:val="en"/>
              </w:rPr>
              <w:t>．</w:t>
            </w:r>
            <w:r>
              <w:rPr>
                <w:rFonts w:hint="eastAsia" w:ascii="仿宋_GB2312" w:hAnsi="仿宋_GB2312" w:eastAsia="仿宋_GB2312" w:cs="仿宋_GB2312"/>
                <w:kern w:val="2"/>
                <w:sz w:val="24"/>
                <w:szCs w:val="24"/>
                <w:highlight w:val="none"/>
              </w:rPr>
              <w:t>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3085" w:type="dxa"/>
            <w:gridSpan w:val="2"/>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w:t>
            </w:r>
          </w:p>
        </w:tc>
        <w:tc>
          <w:tcPr>
            <w:tcW w:w="11089"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本清单列明的减轻处罚条件，应当同时具备。</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2.存在情节严重情形的，不适用本清单。</w:t>
            </w:r>
          </w:p>
          <w:p>
            <w:pPr>
              <w:rPr>
                <w:rFonts w:hint="eastAsia"/>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有</w:t>
            </w:r>
            <w:r>
              <w:rPr>
                <w:rFonts w:hint="eastAsia" w:ascii="仿宋_GB2312" w:hAnsi="仿宋_GB2312" w:eastAsia="仿宋_GB2312" w:cs="仿宋_GB2312"/>
                <w:sz w:val="24"/>
                <w:szCs w:val="24"/>
              </w:rPr>
              <w:t>从重处罚情节的，不适用本清单。</w:t>
            </w:r>
          </w:p>
        </w:tc>
      </w:tr>
    </w:tbl>
    <w:p>
      <w:pPr>
        <w:rPr>
          <w:sz w:val="15"/>
          <w:szCs w:val="15"/>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413"/>
    <w:rsid w:val="00032F62"/>
    <w:rsid w:val="00057F2E"/>
    <w:rsid w:val="000B2DA5"/>
    <w:rsid w:val="000D4B5A"/>
    <w:rsid w:val="000E70B8"/>
    <w:rsid w:val="00112D6F"/>
    <w:rsid w:val="00125988"/>
    <w:rsid w:val="0013245C"/>
    <w:rsid w:val="0013265A"/>
    <w:rsid w:val="0016775D"/>
    <w:rsid w:val="00171448"/>
    <w:rsid w:val="001F05BB"/>
    <w:rsid w:val="00213B67"/>
    <w:rsid w:val="00221130"/>
    <w:rsid w:val="002A17D7"/>
    <w:rsid w:val="002A4FA1"/>
    <w:rsid w:val="002F4E09"/>
    <w:rsid w:val="00334285"/>
    <w:rsid w:val="0033714C"/>
    <w:rsid w:val="00337402"/>
    <w:rsid w:val="0036333A"/>
    <w:rsid w:val="003845C6"/>
    <w:rsid w:val="003C1BC9"/>
    <w:rsid w:val="003D3A87"/>
    <w:rsid w:val="00434313"/>
    <w:rsid w:val="0043729E"/>
    <w:rsid w:val="0047260B"/>
    <w:rsid w:val="00483837"/>
    <w:rsid w:val="00483B17"/>
    <w:rsid w:val="0051458D"/>
    <w:rsid w:val="00531E6A"/>
    <w:rsid w:val="00546A60"/>
    <w:rsid w:val="00593A14"/>
    <w:rsid w:val="00597EF1"/>
    <w:rsid w:val="005C12B0"/>
    <w:rsid w:val="0060271A"/>
    <w:rsid w:val="006316A3"/>
    <w:rsid w:val="006A3468"/>
    <w:rsid w:val="006A5413"/>
    <w:rsid w:val="006B7256"/>
    <w:rsid w:val="006F3034"/>
    <w:rsid w:val="0071488B"/>
    <w:rsid w:val="00764A42"/>
    <w:rsid w:val="007731A1"/>
    <w:rsid w:val="007B7EF8"/>
    <w:rsid w:val="007D686E"/>
    <w:rsid w:val="008F7DD3"/>
    <w:rsid w:val="00970511"/>
    <w:rsid w:val="00974674"/>
    <w:rsid w:val="009D388A"/>
    <w:rsid w:val="009F080B"/>
    <w:rsid w:val="00A37698"/>
    <w:rsid w:val="00A81F96"/>
    <w:rsid w:val="00AC6937"/>
    <w:rsid w:val="00AF0FF2"/>
    <w:rsid w:val="00B36AA2"/>
    <w:rsid w:val="00B474BC"/>
    <w:rsid w:val="00B479E0"/>
    <w:rsid w:val="00B70B82"/>
    <w:rsid w:val="00B72242"/>
    <w:rsid w:val="00B95C59"/>
    <w:rsid w:val="00BF0BDB"/>
    <w:rsid w:val="00C25173"/>
    <w:rsid w:val="00C50301"/>
    <w:rsid w:val="00C9212C"/>
    <w:rsid w:val="00CA2AE9"/>
    <w:rsid w:val="00CC6276"/>
    <w:rsid w:val="00DA1B9D"/>
    <w:rsid w:val="00E040D8"/>
    <w:rsid w:val="00E07FB9"/>
    <w:rsid w:val="00E37FFD"/>
    <w:rsid w:val="00E40F82"/>
    <w:rsid w:val="00E56E5D"/>
    <w:rsid w:val="00EA5D6D"/>
    <w:rsid w:val="00EB2724"/>
    <w:rsid w:val="00EB4BA4"/>
    <w:rsid w:val="00EC7FBF"/>
    <w:rsid w:val="00F2750A"/>
    <w:rsid w:val="00F739A1"/>
    <w:rsid w:val="1AF7DC99"/>
    <w:rsid w:val="2F67D333"/>
    <w:rsid w:val="36EFD0C7"/>
    <w:rsid w:val="3EEDEF15"/>
    <w:rsid w:val="51F3315D"/>
    <w:rsid w:val="5EFFF8BA"/>
    <w:rsid w:val="5F776D73"/>
    <w:rsid w:val="68FF7DF1"/>
    <w:rsid w:val="6F3ECB77"/>
    <w:rsid w:val="6FDE6EF5"/>
    <w:rsid w:val="75FF186B"/>
    <w:rsid w:val="7DB54C15"/>
    <w:rsid w:val="7DF9185A"/>
    <w:rsid w:val="7F7F2328"/>
    <w:rsid w:val="BD9FB25C"/>
    <w:rsid w:val="DF3F5AEA"/>
    <w:rsid w:val="EBCC474F"/>
    <w:rsid w:val="EC5D1F1F"/>
    <w:rsid w:val="EF3B6952"/>
    <w:rsid w:val="FC8B56AB"/>
    <w:rsid w:val="FFF79415"/>
    <w:rsid w:val="FFF95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2"/>
    <w:qFormat/>
    <w:uiPriority w:val="9"/>
    <w:pPr>
      <w:keepNext/>
      <w:keepLines/>
      <w:jc w:val="center"/>
      <w:outlineLvl w:val="0"/>
    </w:pPr>
    <w:rPr>
      <w:rFonts w:ascii="Times New Roman" w:hAnsi="Times New Roman" w:eastAsia="方正小标宋_GBK"/>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Calibri" w:hAnsi="Calibri" w:eastAsia="宋体" w:cs="宋体"/>
      <w:sz w:val="21"/>
      <w:szCs w:val="22"/>
    </w:rPr>
  </w:style>
  <w:style w:type="paragraph" w:styleId="4">
    <w:name w:val="Normal Indent"/>
    <w:basedOn w:val="1"/>
    <w:qFormat/>
    <w:uiPriority w:val="0"/>
    <w:pPr>
      <w:ind w:firstLine="200" w:firstLineChars="200"/>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link w:val="14"/>
    <w:unhideWhenUsed/>
    <w:qFormat/>
    <w:uiPriority w:val="99"/>
    <w:pPr>
      <w:snapToGrid w:val="0"/>
      <w:jc w:val="left"/>
    </w:pPr>
    <w:rPr>
      <w:sz w:val="18"/>
    </w:rPr>
  </w:style>
  <w:style w:type="paragraph" w:styleId="8">
    <w:name w:val="Normal (Web)"/>
    <w:basedOn w:val="1"/>
    <w:qFormat/>
    <w:uiPriority w:val="0"/>
    <w:pPr>
      <w:spacing w:before="100" w:beforeAutospacing="1" w:after="100" w:afterAutospacing="1"/>
      <w:jc w:val="left"/>
    </w:pPr>
    <w:rPr>
      <w:kern w:val="0"/>
      <w:sz w:val="24"/>
    </w:rPr>
  </w:style>
  <w:style w:type="table" w:styleId="10">
    <w:name w:val="Table Grid"/>
    <w:basedOn w:val="9"/>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1 Char"/>
    <w:basedOn w:val="11"/>
    <w:link w:val="3"/>
    <w:qFormat/>
    <w:uiPriority w:val="9"/>
    <w:rPr>
      <w:rFonts w:ascii="Times New Roman" w:hAnsi="Times New Roman" w:eastAsia="方正小标宋_GBK" w:cs="Times New Roman"/>
      <w:kern w:val="44"/>
      <w:sz w:val="44"/>
      <w:szCs w:val="24"/>
    </w:rPr>
  </w:style>
  <w:style w:type="paragraph" w:customStyle="1" w:styleId="13">
    <w:name w:val="Table Paragraph"/>
    <w:basedOn w:val="1"/>
    <w:qFormat/>
    <w:uiPriority w:val="1"/>
  </w:style>
  <w:style w:type="character" w:customStyle="1" w:styleId="14">
    <w:name w:val="脚注文本 Char"/>
    <w:basedOn w:val="11"/>
    <w:link w:val="7"/>
    <w:qFormat/>
    <w:uiPriority w:val="99"/>
    <w:rPr>
      <w:rFonts w:ascii="Calibri" w:hAnsi="Calibri" w:eastAsia="宋体" w:cs="Times New Roman"/>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19849</Words>
  <Characters>19958</Characters>
  <Lines>133</Lines>
  <Paragraphs>37</Paragraphs>
  <TotalTime>1</TotalTime>
  <ScaleCrop>false</ScaleCrop>
  <LinksUpToDate>false</LinksUpToDate>
  <CharactersWithSpaces>20163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2025-04-04T06:58:00Z</dcterms:created>
  <dc:creator>OA运维23345600</dc:creator>
  <cp:lastModifiedBy>scw</cp:lastModifiedBy>
  <dcterms:modified xsi:type="dcterms:W3CDTF">2025-12-26T14:03:56Z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KSOTemplateDocerSaveRecord">
    <vt:lpwstr>eyJoZGlkIjoiMzRjZTU4ZDdjZjdmNWE2N2Q4MjlhNDUxYmNiYTdkMDUiLCJ1c2VySWQiOiI0NTI5OTQ1NDkifQ==</vt:lpwstr>
  </property>
  <property fmtid="{D5CDD505-2E9C-101B-9397-08002B2CF9AE}" pid="4" name="ICV">
    <vt:lpwstr>F39716FFFE3C46398848510BACD4E007_12</vt:lpwstr>
  </property>
</Properties>
</file>