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9B3" w:rsidRPr="005F19B3" w:rsidRDefault="005F19B3" w:rsidP="00DE6DF1">
      <w:pPr>
        <w:pStyle w:val="a3"/>
        <w:spacing w:line="560" w:lineRule="exact"/>
        <w:jc w:val="center"/>
        <w:rPr>
          <w:rFonts w:ascii="方正小标宋简体" w:eastAsia="方正小标宋简体" w:hAnsi="仿宋" w:cs="宋体"/>
          <w:sz w:val="44"/>
          <w:szCs w:val="44"/>
        </w:rPr>
      </w:pPr>
      <w:bookmarkStart w:id="0" w:name="_GoBack"/>
      <w:bookmarkEnd w:id="0"/>
      <w:r w:rsidRPr="005F19B3">
        <w:rPr>
          <w:rFonts w:ascii="方正小标宋简体" w:eastAsia="方正小标宋简体" w:hAnsi="仿宋" w:cs="宋体" w:hint="eastAsia"/>
          <w:sz w:val="44"/>
          <w:szCs w:val="44"/>
        </w:rPr>
        <w:t>天津市危险房屋管理办法</w:t>
      </w:r>
    </w:p>
    <w:p w:rsidR="005F19B3" w:rsidRPr="00DE6DF1" w:rsidRDefault="005F19B3" w:rsidP="00DE6DF1">
      <w:pPr>
        <w:pStyle w:val="a3"/>
        <w:spacing w:line="560" w:lineRule="exact"/>
        <w:ind w:firstLineChars="200" w:firstLine="640"/>
        <w:jc w:val="left"/>
        <w:rPr>
          <w:rFonts w:ascii="仿宋" w:eastAsia="仿宋" w:hAnsi="仿宋" w:cs="宋体"/>
          <w:sz w:val="32"/>
          <w:szCs w:val="30"/>
        </w:rPr>
      </w:pPr>
      <w:r w:rsidRPr="00DE6DF1">
        <w:rPr>
          <w:rFonts w:ascii="仿宋" w:eastAsia="仿宋" w:hAnsi="仿宋" w:cs="宋体" w:hint="eastAsia"/>
          <w:sz w:val="32"/>
          <w:szCs w:val="30"/>
        </w:rPr>
        <w:t>(２０１４年１２月５日经</w:t>
      </w:r>
      <w:r w:rsidR="00093138" w:rsidRPr="00DE6DF1">
        <w:rPr>
          <w:rFonts w:ascii="仿宋" w:eastAsia="仿宋" w:hAnsi="仿宋" w:cs="宋体" w:hint="eastAsia"/>
          <w:sz w:val="32"/>
          <w:szCs w:val="30"/>
        </w:rPr>
        <w:t>天津</w:t>
      </w:r>
      <w:r w:rsidRPr="00DE6DF1">
        <w:rPr>
          <w:rFonts w:ascii="仿宋" w:eastAsia="仿宋" w:hAnsi="仿宋" w:cs="宋体" w:hint="eastAsia"/>
          <w:sz w:val="32"/>
          <w:szCs w:val="30"/>
        </w:rPr>
        <w:t>市人民政府第４３次常务会议通过</w:t>
      </w:r>
      <w:r w:rsidR="00595422">
        <w:rPr>
          <w:rFonts w:ascii="仿宋" w:eastAsia="仿宋" w:hAnsi="仿宋" w:cs="宋体" w:hint="eastAsia"/>
          <w:sz w:val="32"/>
          <w:szCs w:val="30"/>
        </w:rPr>
        <w:t xml:space="preserve">  </w:t>
      </w:r>
      <w:r w:rsidRPr="00DE6DF1">
        <w:rPr>
          <w:rFonts w:ascii="仿宋" w:eastAsia="仿宋" w:hAnsi="仿宋" w:cs="宋体" w:hint="eastAsia"/>
          <w:sz w:val="32"/>
          <w:szCs w:val="30"/>
        </w:rPr>
        <w:t>２０１４年１２月１２日天津市人民政府令第１４号公布</w:t>
      </w:r>
      <w:r w:rsidR="00DE6DF1" w:rsidRPr="00DE6DF1">
        <w:rPr>
          <w:rFonts w:ascii="仿宋" w:eastAsia="仿宋" w:hAnsi="仿宋" w:cs="宋体" w:hint="eastAsia"/>
          <w:sz w:val="32"/>
          <w:szCs w:val="30"/>
        </w:rPr>
        <w:t xml:space="preserve">  </w:t>
      </w:r>
      <w:r w:rsidRPr="00DE6DF1">
        <w:rPr>
          <w:rFonts w:ascii="仿宋" w:eastAsia="仿宋" w:hAnsi="仿宋" w:cs="宋体" w:hint="eastAsia"/>
          <w:sz w:val="32"/>
          <w:szCs w:val="30"/>
        </w:rPr>
        <w:t>自２０１５年３月１日起施行)</w:t>
      </w:r>
    </w:p>
    <w:p w:rsidR="005F19B3" w:rsidRPr="00DE6DF1" w:rsidRDefault="005F19B3" w:rsidP="00DE6DF1">
      <w:pPr>
        <w:pStyle w:val="a3"/>
        <w:spacing w:line="560" w:lineRule="exact"/>
        <w:rPr>
          <w:rFonts w:ascii="仿宋" w:eastAsia="仿宋" w:hAnsi="仿宋" w:cs="宋体"/>
          <w:sz w:val="32"/>
          <w:szCs w:val="30"/>
        </w:rPr>
      </w:pPr>
      <w:r w:rsidRPr="00DE6DF1">
        <w:rPr>
          <w:rFonts w:ascii="仿宋" w:eastAsia="仿宋" w:hAnsi="仿宋" w:cs="宋体" w:hint="eastAsia"/>
          <w:sz w:val="32"/>
          <w:szCs w:val="30"/>
        </w:rPr>
        <w:t xml:space="preserve">　　</w:t>
      </w:r>
    </w:p>
    <w:p w:rsidR="00431D24" w:rsidRPr="00DE6DF1" w:rsidRDefault="005F19B3" w:rsidP="00DE6DF1">
      <w:pPr>
        <w:pStyle w:val="a3"/>
        <w:spacing w:line="560" w:lineRule="exact"/>
        <w:rPr>
          <w:rFonts w:ascii="仿宋" w:eastAsia="仿宋" w:hAnsi="仿宋" w:cs="宋体"/>
          <w:sz w:val="32"/>
          <w:szCs w:val="30"/>
        </w:rPr>
      </w:pPr>
      <w:r w:rsidRPr="00DE6DF1">
        <w:rPr>
          <w:rFonts w:ascii="仿宋" w:eastAsia="仿宋" w:hAnsi="仿宋" w:cs="宋体" w:hint="eastAsia"/>
          <w:sz w:val="32"/>
          <w:szCs w:val="30"/>
        </w:rPr>
        <w:t xml:space="preserve">   </w:t>
      </w:r>
      <w:r w:rsidRPr="00DE6DF1">
        <w:rPr>
          <w:rFonts w:ascii="黑体" w:eastAsia="黑体" w:hAnsi="黑体" w:cs="宋体" w:hint="eastAsia"/>
          <w:sz w:val="32"/>
          <w:szCs w:val="30"/>
        </w:rPr>
        <w:t xml:space="preserve"> 第一条</w:t>
      </w:r>
      <w:r w:rsidRPr="00DE6DF1">
        <w:rPr>
          <w:rFonts w:ascii="仿宋" w:eastAsia="仿宋" w:hAnsi="仿宋" w:cs="宋体" w:hint="eastAsia"/>
          <w:sz w:val="32"/>
          <w:szCs w:val="30"/>
        </w:rPr>
        <w:t xml:space="preserve"> 为了加强危险房屋管理，保障房屋使用安全，根据《天津市房屋安全使用管理条例》以及有关法律法规规定，结合本市实际情况，制定本办法。</w:t>
      </w:r>
      <w:r w:rsidRPr="00DE6DF1">
        <w:rPr>
          <w:rFonts w:ascii="仿宋" w:eastAsia="仿宋" w:hAnsi="仿宋" w:cs="宋体" w:hint="eastAsia"/>
          <w:sz w:val="32"/>
          <w:szCs w:val="30"/>
        </w:rPr>
        <w:br/>
        <w:t xml:space="preserve">   </w:t>
      </w:r>
      <w:r w:rsidRPr="00DE6DF1">
        <w:rPr>
          <w:rFonts w:ascii="黑体" w:eastAsia="黑体" w:hAnsi="黑体" w:cs="宋体" w:hint="eastAsia"/>
          <w:sz w:val="32"/>
          <w:szCs w:val="30"/>
        </w:rPr>
        <w:t xml:space="preserve"> 第二条 </w:t>
      </w:r>
      <w:r w:rsidRPr="00DE6DF1">
        <w:rPr>
          <w:rFonts w:ascii="仿宋" w:eastAsia="仿宋" w:hAnsi="仿宋" w:cs="宋体" w:hint="eastAsia"/>
          <w:sz w:val="32"/>
          <w:szCs w:val="30"/>
        </w:rPr>
        <w:t>本市行政区域</w:t>
      </w:r>
      <w:proofErr w:type="gramStart"/>
      <w:r w:rsidRPr="00DE6DF1">
        <w:rPr>
          <w:rFonts w:ascii="仿宋" w:eastAsia="仿宋" w:hAnsi="仿宋" w:cs="宋体" w:hint="eastAsia"/>
          <w:sz w:val="32"/>
          <w:szCs w:val="30"/>
        </w:rPr>
        <w:t>内危险</w:t>
      </w:r>
      <w:proofErr w:type="gramEnd"/>
      <w:r w:rsidRPr="00DE6DF1">
        <w:rPr>
          <w:rFonts w:ascii="仿宋" w:eastAsia="仿宋" w:hAnsi="仿宋" w:cs="宋体" w:hint="eastAsia"/>
          <w:sz w:val="32"/>
          <w:szCs w:val="30"/>
        </w:rPr>
        <w:t>房屋的鉴定、治理以及监督管理活动适用本办法。</w:t>
      </w:r>
      <w:r w:rsidRPr="00DE6DF1">
        <w:rPr>
          <w:rFonts w:ascii="仿宋" w:eastAsia="仿宋" w:hAnsi="仿宋" w:cs="宋体" w:hint="eastAsia"/>
          <w:sz w:val="32"/>
          <w:szCs w:val="30"/>
        </w:rPr>
        <w:br/>
        <w:t xml:space="preserve">    本办法所称危险房屋，是指依法登记或者依法建设并交付使用，结构发生严重损坏或者承重构件已属危险构件，随时可能丧失结构稳定和承载能力，不能保证使用安全的房屋。</w:t>
      </w:r>
      <w:r w:rsidRPr="00DE6DF1">
        <w:rPr>
          <w:rFonts w:ascii="仿宋" w:eastAsia="仿宋" w:hAnsi="仿宋" w:cs="宋体" w:hint="eastAsia"/>
          <w:sz w:val="32"/>
          <w:szCs w:val="30"/>
        </w:rPr>
        <w:br/>
        <w:t xml:space="preserve">   </w:t>
      </w:r>
      <w:r w:rsidRPr="00DE6DF1">
        <w:rPr>
          <w:rFonts w:ascii="黑体" w:eastAsia="黑体" w:hAnsi="黑体" w:cs="宋体" w:hint="eastAsia"/>
          <w:sz w:val="32"/>
          <w:szCs w:val="30"/>
        </w:rPr>
        <w:t xml:space="preserve"> 第三条</w:t>
      </w:r>
      <w:r w:rsidRPr="00DE6DF1">
        <w:rPr>
          <w:rFonts w:ascii="仿宋" w:eastAsia="仿宋" w:hAnsi="仿宋" w:cs="宋体" w:hint="eastAsia"/>
          <w:sz w:val="32"/>
          <w:szCs w:val="30"/>
        </w:rPr>
        <w:t xml:space="preserve"> 市房屋行政主管部门负责本市危险房屋的行政管理工作，对本市危险房屋管理工作进行组织、协调和监督。</w:t>
      </w:r>
      <w:r w:rsidRPr="00DE6DF1">
        <w:rPr>
          <w:rFonts w:ascii="仿宋" w:eastAsia="仿宋" w:hAnsi="仿宋" w:cs="宋体" w:hint="eastAsia"/>
          <w:sz w:val="32"/>
          <w:szCs w:val="30"/>
        </w:rPr>
        <w:br/>
        <w:t xml:space="preserve">    区县房屋行政主管部门负责本辖区</w:t>
      </w:r>
      <w:proofErr w:type="gramStart"/>
      <w:r w:rsidRPr="00DE6DF1">
        <w:rPr>
          <w:rFonts w:ascii="仿宋" w:eastAsia="仿宋" w:hAnsi="仿宋" w:cs="宋体" w:hint="eastAsia"/>
          <w:sz w:val="32"/>
          <w:szCs w:val="30"/>
        </w:rPr>
        <w:t>内危险</w:t>
      </w:r>
      <w:proofErr w:type="gramEnd"/>
      <w:r w:rsidRPr="00DE6DF1">
        <w:rPr>
          <w:rFonts w:ascii="仿宋" w:eastAsia="仿宋" w:hAnsi="仿宋" w:cs="宋体" w:hint="eastAsia"/>
          <w:sz w:val="32"/>
          <w:szCs w:val="30"/>
        </w:rPr>
        <w:t>房屋行政管理的具体工作。</w:t>
      </w:r>
      <w:r w:rsidRPr="00DE6DF1">
        <w:rPr>
          <w:rFonts w:ascii="仿宋" w:eastAsia="仿宋" w:hAnsi="仿宋" w:cs="宋体" w:hint="eastAsia"/>
          <w:sz w:val="32"/>
          <w:szCs w:val="30"/>
        </w:rPr>
        <w:br/>
        <w:t xml:space="preserve">    财政、规划、建设、教育、文化、卫生、体育等有关行政主管部门按照各自职责做好相关工作。</w:t>
      </w:r>
      <w:r w:rsidRPr="00DE6DF1">
        <w:rPr>
          <w:rFonts w:ascii="仿宋" w:eastAsia="仿宋" w:hAnsi="仿宋" w:cs="宋体" w:hint="eastAsia"/>
          <w:sz w:val="32"/>
          <w:szCs w:val="30"/>
        </w:rPr>
        <w:br/>
        <w:t xml:space="preserve">  </w:t>
      </w:r>
      <w:r w:rsidRPr="00DE6DF1">
        <w:rPr>
          <w:rFonts w:ascii="黑体" w:eastAsia="黑体" w:hAnsi="黑体" w:cs="宋体" w:hint="eastAsia"/>
          <w:sz w:val="32"/>
          <w:szCs w:val="30"/>
        </w:rPr>
        <w:t xml:space="preserve">  第四条</w:t>
      </w:r>
      <w:r w:rsidRPr="00DE6DF1">
        <w:rPr>
          <w:rFonts w:ascii="仿宋" w:eastAsia="仿宋" w:hAnsi="仿宋" w:cs="宋体" w:hint="eastAsia"/>
          <w:sz w:val="32"/>
          <w:szCs w:val="30"/>
        </w:rPr>
        <w:t xml:space="preserve"> 房屋所有人对房屋安全使用负责，应当定期做好房屋的安全检查和日常维修、养护，并承担危险房屋的治理责任。</w:t>
      </w:r>
      <w:r w:rsidRPr="00DE6DF1">
        <w:rPr>
          <w:rFonts w:ascii="仿宋" w:eastAsia="仿宋" w:hAnsi="仿宋" w:cs="宋体" w:hint="eastAsia"/>
          <w:sz w:val="32"/>
          <w:szCs w:val="30"/>
        </w:rPr>
        <w:br/>
        <w:t xml:space="preserve">    </w:t>
      </w:r>
      <w:r w:rsidRPr="00DE6DF1">
        <w:rPr>
          <w:rFonts w:ascii="黑体" w:eastAsia="黑体" w:hAnsi="黑体" w:cs="宋体" w:hint="eastAsia"/>
          <w:sz w:val="32"/>
          <w:szCs w:val="30"/>
        </w:rPr>
        <w:t>第五条</w:t>
      </w:r>
      <w:r w:rsidRPr="00DE6DF1">
        <w:rPr>
          <w:rFonts w:ascii="仿宋" w:eastAsia="仿宋" w:hAnsi="仿宋" w:cs="宋体" w:hint="eastAsia"/>
          <w:sz w:val="32"/>
          <w:szCs w:val="30"/>
        </w:rPr>
        <w:t xml:space="preserve"> 房屋承租人、借用人等房屋使用人应当依法或者根据合同约定安全使用房屋，使用过程中发现房屋存在安</w:t>
      </w:r>
      <w:r w:rsidRPr="00DE6DF1">
        <w:rPr>
          <w:rFonts w:ascii="仿宋" w:eastAsia="仿宋" w:hAnsi="仿宋" w:cs="宋体" w:hint="eastAsia"/>
          <w:sz w:val="32"/>
          <w:szCs w:val="30"/>
        </w:rPr>
        <w:lastRenderedPageBreak/>
        <w:t>全隐患的，应当及时告知房屋所有人。</w:t>
      </w:r>
      <w:r w:rsidRPr="00DE6DF1">
        <w:rPr>
          <w:rFonts w:ascii="仿宋" w:eastAsia="仿宋" w:hAnsi="仿宋" w:cs="宋体" w:hint="eastAsia"/>
          <w:sz w:val="32"/>
          <w:szCs w:val="30"/>
        </w:rPr>
        <w:br/>
        <w:t xml:space="preserve">   </w:t>
      </w:r>
      <w:r w:rsidRPr="00DE6DF1">
        <w:rPr>
          <w:rFonts w:ascii="黑体" w:eastAsia="黑体" w:hAnsi="黑体" w:cs="宋体" w:hint="eastAsia"/>
          <w:sz w:val="32"/>
          <w:szCs w:val="30"/>
        </w:rPr>
        <w:t xml:space="preserve"> 第六条</w:t>
      </w:r>
      <w:r w:rsidRPr="00DE6DF1">
        <w:rPr>
          <w:rFonts w:ascii="仿宋" w:eastAsia="仿宋" w:hAnsi="仿宋" w:cs="宋体" w:hint="eastAsia"/>
          <w:sz w:val="32"/>
          <w:szCs w:val="30"/>
        </w:rPr>
        <w:t xml:space="preserve"> 房屋有下列情形之一的，房屋所有人应当委托房屋安全鉴定机构进行房屋安全鉴定，确定房屋的安全状况：</w:t>
      </w:r>
      <w:r w:rsidRPr="00DE6DF1">
        <w:rPr>
          <w:rFonts w:ascii="仿宋" w:eastAsia="仿宋" w:hAnsi="仿宋" w:cs="宋体" w:hint="eastAsia"/>
          <w:sz w:val="32"/>
          <w:szCs w:val="30"/>
        </w:rPr>
        <w:br/>
        <w:t xml:space="preserve">    （一）超过设计使用年限的；</w:t>
      </w:r>
      <w:r w:rsidRPr="00DE6DF1">
        <w:rPr>
          <w:rFonts w:ascii="仿宋" w:eastAsia="仿宋" w:hAnsi="仿宋" w:cs="宋体" w:hint="eastAsia"/>
          <w:sz w:val="32"/>
          <w:szCs w:val="30"/>
        </w:rPr>
        <w:br/>
        <w:t xml:space="preserve">    （二）承重结构开裂、变形的；</w:t>
      </w:r>
      <w:r w:rsidRPr="00DE6DF1">
        <w:rPr>
          <w:rFonts w:ascii="仿宋" w:eastAsia="仿宋" w:hAnsi="仿宋" w:cs="宋体" w:hint="eastAsia"/>
          <w:sz w:val="32"/>
          <w:szCs w:val="30"/>
        </w:rPr>
        <w:br/>
        <w:t xml:space="preserve">    （三）地基不均匀沉降的；</w:t>
      </w:r>
      <w:r w:rsidRPr="00DE6DF1">
        <w:rPr>
          <w:rFonts w:ascii="仿宋" w:eastAsia="仿宋" w:hAnsi="仿宋" w:cs="宋体" w:hint="eastAsia"/>
          <w:sz w:val="32"/>
          <w:szCs w:val="30"/>
        </w:rPr>
        <w:br/>
        <w:t xml:space="preserve">    （四）因自然灾害或者事故灾难可能导致承重结构损坏的；</w:t>
      </w:r>
      <w:r w:rsidRPr="00DE6DF1">
        <w:rPr>
          <w:rFonts w:ascii="仿宋" w:eastAsia="仿宋" w:hAnsi="仿宋" w:cs="宋体" w:hint="eastAsia"/>
          <w:sz w:val="32"/>
          <w:szCs w:val="30"/>
        </w:rPr>
        <w:br/>
        <w:t xml:space="preserve">    （五）其他依法应当进行房屋安全鉴定的。</w:t>
      </w:r>
      <w:r w:rsidRPr="00DE6DF1">
        <w:rPr>
          <w:rFonts w:ascii="仿宋" w:eastAsia="仿宋" w:hAnsi="仿宋" w:cs="宋体" w:hint="eastAsia"/>
          <w:sz w:val="32"/>
          <w:szCs w:val="30"/>
        </w:rPr>
        <w:br/>
        <w:t xml:space="preserve">    房屋所有人未按照前款规定委托进行房屋安全鉴定的，房屋等有关行政主管部门根据公共利益的需要可以委托房屋安全鉴定机构进行鉴定。</w:t>
      </w:r>
      <w:r w:rsidRPr="00DE6DF1">
        <w:rPr>
          <w:rFonts w:ascii="仿宋" w:eastAsia="仿宋" w:hAnsi="仿宋" w:cs="宋体" w:hint="eastAsia"/>
          <w:sz w:val="32"/>
          <w:szCs w:val="30"/>
        </w:rPr>
        <w:br/>
        <w:t xml:space="preserve">   </w:t>
      </w:r>
      <w:r w:rsidRPr="00DE6DF1">
        <w:rPr>
          <w:rFonts w:ascii="黑体" w:eastAsia="黑体" w:hAnsi="黑体" w:cs="宋体" w:hint="eastAsia"/>
          <w:sz w:val="32"/>
          <w:szCs w:val="30"/>
        </w:rPr>
        <w:t xml:space="preserve"> 第七条</w:t>
      </w:r>
      <w:r w:rsidRPr="00DE6DF1">
        <w:rPr>
          <w:rFonts w:ascii="仿宋" w:eastAsia="仿宋" w:hAnsi="仿宋" w:cs="宋体" w:hint="eastAsia"/>
          <w:sz w:val="32"/>
          <w:szCs w:val="30"/>
        </w:rPr>
        <w:t xml:space="preserve"> 依照国家有关规定设立的房屋安全鉴定机构，负责房屋安全鉴定的具体工作。</w:t>
      </w:r>
      <w:r w:rsidRPr="00DE6DF1">
        <w:rPr>
          <w:rFonts w:ascii="仿宋" w:eastAsia="仿宋" w:hAnsi="仿宋" w:cs="宋体" w:hint="eastAsia"/>
          <w:sz w:val="32"/>
          <w:szCs w:val="30"/>
        </w:rPr>
        <w:br/>
        <w:t xml:space="preserve">    房屋安全鉴定机构应当按照国家和本市有关规定、规范和标准对房屋进行查勘、检测、鉴定，及时向委托人出具房屋安全鉴定报告，并对房屋安全鉴定报告的准确性、真实性负责。</w:t>
      </w:r>
      <w:r w:rsidRPr="00DE6DF1">
        <w:rPr>
          <w:rFonts w:ascii="仿宋" w:eastAsia="仿宋" w:hAnsi="仿宋" w:cs="宋体" w:hint="eastAsia"/>
          <w:sz w:val="32"/>
          <w:szCs w:val="30"/>
        </w:rPr>
        <w:br/>
        <w:t xml:space="preserve">    房屋安全鉴定机构接受委托进行房屋安全鉴定的，按照国家和本市有关规定收取相关费用。</w:t>
      </w:r>
      <w:r w:rsidRPr="00DE6DF1">
        <w:rPr>
          <w:rFonts w:ascii="仿宋" w:eastAsia="仿宋" w:hAnsi="仿宋" w:cs="宋体" w:hint="eastAsia"/>
          <w:sz w:val="32"/>
          <w:szCs w:val="30"/>
        </w:rPr>
        <w:br/>
        <w:t xml:space="preserve">   </w:t>
      </w:r>
      <w:r w:rsidRPr="00DE6DF1">
        <w:rPr>
          <w:rFonts w:ascii="黑体" w:eastAsia="黑体" w:hAnsi="黑体" w:cs="宋体" w:hint="eastAsia"/>
          <w:sz w:val="32"/>
          <w:szCs w:val="30"/>
        </w:rPr>
        <w:t xml:space="preserve"> 第八条</w:t>
      </w:r>
      <w:r w:rsidRPr="00DE6DF1">
        <w:rPr>
          <w:rFonts w:ascii="仿宋" w:eastAsia="仿宋" w:hAnsi="仿宋" w:cs="宋体" w:hint="eastAsia"/>
          <w:sz w:val="32"/>
          <w:szCs w:val="30"/>
        </w:rPr>
        <w:t xml:space="preserve"> 任何单位和个人不得干涉正常的房屋安全鉴定活动，不得伪造、变造房屋安全鉴定报告。</w:t>
      </w:r>
      <w:r w:rsidRPr="00DE6DF1">
        <w:rPr>
          <w:rFonts w:ascii="仿宋" w:eastAsia="仿宋" w:hAnsi="仿宋" w:cs="宋体" w:hint="eastAsia"/>
          <w:sz w:val="32"/>
          <w:szCs w:val="30"/>
        </w:rPr>
        <w:br/>
        <w:t xml:space="preserve">    房屋安全鉴定期间不得停止已经采取的安全防护措施。</w:t>
      </w:r>
      <w:r w:rsidRPr="00DE6DF1">
        <w:rPr>
          <w:rFonts w:ascii="仿宋" w:eastAsia="仿宋" w:hAnsi="仿宋" w:cs="宋体" w:hint="eastAsia"/>
          <w:sz w:val="32"/>
          <w:szCs w:val="30"/>
        </w:rPr>
        <w:br/>
        <w:t xml:space="preserve">  </w:t>
      </w:r>
      <w:r w:rsidRPr="00DE6DF1">
        <w:rPr>
          <w:rFonts w:ascii="黑体" w:eastAsia="黑体" w:hAnsi="黑体" w:cs="宋体" w:hint="eastAsia"/>
          <w:sz w:val="32"/>
          <w:szCs w:val="30"/>
        </w:rPr>
        <w:t xml:space="preserve">  第九条</w:t>
      </w:r>
      <w:r w:rsidRPr="00DE6DF1">
        <w:rPr>
          <w:rFonts w:ascii="仿宋" w:eastAsia="仿宋" w:hAnsi="仿宋" w:cs="宋体" w:hint="eastAsia"/>
          <w:sz w:val="32"/>
          <w:szCs w:val="30"/>
        </w:rPr>
        <w:t xml:space="preserve"> 经房屋安全鉴定确认为危险房屋的，鉴定报告</w:t>
      </w:r>
      <w:r w:rsidRPr="00DE6DF1">
        <w:rPr>
          <w:rFonts w:ascii="仿宋" w:eastAsia="仿宋" w:hAnsi="仿宋" w:cs="宋体" w:hint="eastAsia"/>
          <w:sz w:val="32"/>
          <w:szCs w:val="30"/>
        </w:rPr>
        <w:lastRenderedPageBreak/>
        <w:t>应当提出观察使用、处理使用、停止使用或者整体拆除的处理建议。房屋安全鉴定机构应当在鉴定报告</w:t>
      </w:r>
      <w:proofErr w:type="gramStart"/>
      <w:r w:rsidRPr="00DE6DF1">
        <w:rPr>
          <w:rFonts w:ascii="仿宋" w:eastAsia="仿宋" w:hAnsi="仿宋" w:cs="宋体" w:hint="eastAsia"/>
          <w:sz w:val="32"/>
          <w:szCs w:val="30"/>
        </w:rPr>
        <w:t>作出</w:t>
      </w:r>
      <w:proofErr w:type="gramEnd"/>
      <w:r w:rsidRPr="00DE6DF1">
        <w:rPr>
          <w:rFonts w:ascii="仿宋" w:eastAsia="仿宋" w:hAnsi="仿宋" w:cs="宋体" w:hint="eastAsia"/>
          <w:sz w:val="32"/>
          <w:szCs w:val="30"/>
        </w:rPr>
        <w:t>后三日内通知鉴定委托人，同时报告房屋所在区县房屋行政主管部门。危险房屋存在倒塌危险的，房屋安全鉴定机构应当在鉴定报告</w:t>
      </w:r>
      <w:proofErr w:type="gramStart"/>
      <w:r w:rsidRPr="00DE6DF1">
        <w:rPr>
          <w:rFonts w:ascii="仿宋" w:eastAsia="仿宋" w:hAnsi="仿宋" w:cs="宋体" w:hint="eastAsia"/>
          <w:sz w:val="32"/>
          <w:szCs w:val="30"/>
        </w:rPr>
        <w:t>作出</w:t>
      </w:r>
      <w:proofErr w:type="gramEnd"/>
      <w:r w:rsidRPr="00DE6DF1">
        <w:rPr>
          <w:rFonts w:ascii="仿宋" w:eastAsia="仿宋" w:hAnsi="仿宋" w:cs="宋体" w:hint="eastAsia"/>
          <w:sz w:val="32"/>
          <w:szCs w:val="30"/>
        </w:rPr>
        <w:t>后２４小时内通知并报告。</w:t>
      </w:r>
      <w:r w:rsidRPr="00DE6DF1">
        <w:rPr>
          <w:rFonts w:ascii="仿宋" w:eastAsia="仿宋" w:hAnsi="仿宋" w:cs="宋体" w:hint="eastAsia"/>
          <w:sz w:val="32"/>
          <w:szCs w:val="30"/>
        </w:rPr>
        <w:br/>
        <w:t xml:space="preserve">   </w:t>
      </w:r>
      <w:r w:rsidRPr="00DE6DF1">
        <w:rPr>
          <w:rFonts w:ascii="黑体" w:eastAsia="黑体" w:hAnsi="黑体" w:cs="宋体" w:hint="eastAsia"/>
          <w:sz w:val="32"/>
          <w:szCs w:val="30"/>
        </w:rPr>
        <w:t xml:space="preserve"> 第十条</w:t>
      </w:r>
      <w:r w:rsidRPr="00DE6DF1">
        <w:rPr>
          <w:rFonts w:ascii="仿宋" w:eastAsia="仿宋" w:hAnsi="仿宋" w:cs="宋体" w:hint="eastAsia"/>
          <w:sz w:val="32"/>
          <w:szCs w:val="30"/>
        </w:rPr>
        <w:t xml:space="preserve"> 房屋所有人应当根据房屋安全鉴定报告的处理建议对危险房屋采取下列治理措施：</w:t>
      </w:r>
      <w:r w:rsidRPr="00DE6DF1">
        <w:rPr>
          <w:rFonts w:ascii="仿宋" w:eastAsia="仿宋" w:hAnsi="仿宋" w:cs="宋体" w:hint="eastAsia"/>
          <w:sz w:val="32"/>
          <w:szCs w:val="30"/>
        </w:rPr>
        <w:br/>
        <w:t xml:space="preserve">    （一）建议观察使用的，应当按照鉴定报告注明的观察使用时限使用房屋；</w:t>
      </w:r>
      <w:r w:rsidRPr="00DE6DF1">
        <w:rPr>
          <w:rFonts w:ascii="仿宋" w:eastAsia="仿宋" w:hAnsi="仿宋" w:cs="宋体" w:hint="eastAsia"/>
          <w:sz w:val="32"/>
          <w:szCs w:val="30"/>
        </w:rPr>
        <w:br/>
        <w:t xml:space="preserve">    （二）建议处理使用的，应当对房屋采取修缮、加固等措施解除危险。房屋危险解除后可以继续使用。</w:t>
      </w:r>
      <w:r w:rsidRPr="00DE6DF1">
        <w:rPr>
          <w:rFonts w:ascii="仿宋" w:eastAsia="仿宋" w:hAnsi="仿宋" w:cs="宋体" w:hint="eastAsia"/>
          <w:sz w:val="32"/>
          <w:szCs w:val="30"/>
        </w:rPr>
        <w:br/>
        <w:t xml:space="preserve">    （三）建议停止使用、整体拆除的，应当停止使用房屋，立即迁出。</w:t>
      </w:r>
      <w:r w:rsidRPr="00DE6DF1">
        <w:rPr>
          <w:rFonts w:ascii="仿宋" w:eastAsia="仿宋" w:hAnsi="仿宋" w:cs="宋体" w:hint="eastAsia"/>
          <w:sz w:val="32"/>
          <w:szCs w:val="30"/>
        </w:rPr>
        <w:br/>
        <w:t xml:space="preserve">    房屋所有人按照前款规定对危险房屋进行治理时，应当保证相邻建筑物、构筑物的安全，确需利用相邻土地、建筑物的，相关权利人应当提供必要的便利。</w:t>
      </w:r>
      <w:r w:rsidRPr="00DE6DF1">
        <w:rPr>
          <w:rFonts w:ascii="仿宋" w:eastAsia="仿宋" w:hAnsi="仿宋" w:cs="宋体" w:hint="eastAsia"/>
          <w:sz w:val="32"/>
          <w:szCs w:val="30"/>
        </w:rPr>
        <w:br/>
        <w:t xml:space="preserve">    </w:t>
      </w:r>
      <w:r w:rsidRPr="00DE6DF1">
        <w:rPr>
          <w:rFonts w:ascii="黑体" w:eastAsia="黑体" w:hAnsi="黑体" w:cs="宋体" w:hint="eastAsia"/>
          <w:sz w:val="32"/>
          <w:szCs w:val="30"/>
        </w:rPr>
        <w:t>第十一条</w:t>
      </w:r>
      <w:r w:rsidRPr="00DE6DF1">
        <w:rPr>
          <w:rFonts w:ascii="仿宋" w:eastAsia="仿宋" w:hAnsi="仿宋" w:cs="宋体" w:hint="eastAsia"/>
          <w:sz w:val="32"/>
          <w:szCs w:val="30"/>
        </w:rPr>
        <w:t xml:space="preserve"> 房屋在保修范围和保修期限内发生质量缺陷的，建设、施工等单位应当依法或者根据合同的约定承担保修责任。</w:t>
      </w:r>
      <w:r w:rsidRPr="00DE6DF1">
        <w:rPr>
          <w:rFonts w:ascii="仿宋" w:eastAsia="仿宋" w:hAnsi="仿宋" w:cs="宋体" w:hint="eastAsia"/>
          <w:sz w:val="32"/>
          <w:szCs w:val="30"/>
        </w:rPr>
        <w:br/>
      </w:r>
      <w:r w:rsidRPr="00DE6DF1">
        <w:rPr>
          <w:rFonts w:ascii="黑体" w:eastAsia="黑体" w:hAnsi="黑体" w:cs="宋体" w:hint="eastAsia"/>
          <w:sz w:val="32"/>
          <w:szCs w:val="30"/>
        </w:rPr>
        <w:t xml:space="preserve">    第十二条 </w:t>
      </w:r>
      <w:r w:rsidRPr="00DE6DF1">
        <w:rPr>
          <w:rFonts w:ascii="仿宋" w:eastAsia="仿宋" w:hAnsi="仿宋" w:cs="宋体" w:hint="eastAsia"/>
          <w:sz w:val="32"/>
          <w:szCs w:val="30"/>
        </w:rPr>
        <w:t>危险房屋在采取治理措施解除危险前，不得出租或者出借。</w:t>
      </w:r>
      <w:r w:rsidRPr="00DE6DF1">
        <w:rPr>
          <w:rFonts w:ascii="仿宋" w:eastAsia="仿宋" w:hAnsi="仿宋" w:cs="宋体" w:hint="eastAsia"/>
          <w:sz w:val="32"/>
          <w:szCs w:val="30"/>
        </w:rPr>
        <w:br/>
      </w:r>
      <w:r w:rsidRPr="00DE6DF1">
        <w:rPr>
          <w:rFonts w:ascii="黑体" w:eastAsia="黑体" w:hAnsi="黑体" w:cs="宋体" w:hint="eastAsia"/>
          <w:sz w:val="32"/>
          <w:szCs w:val="30"/>
        </w:rPr>
        <w:t xml:space="preserve">    第十三条</w:t>
      </w:r>
      <w:r w:rsidRPr="00DE6DF1">
        <w:rPr>
          <w:rFonts w:ascii="仿宋" w:eastAsia="仿宋" w:hAnsi="仿宋" w:cs="宋体" w:hint="eastAsia"/>
          <w:sz w:val="32"/>
          <w:szCs w:val="30"/>
        </w:rPr>
        <w:t xml:space="preserve"> 危险房屋发生倒塌或者存在倒塌危险的，房屋所有人应当立即避险、排险，并及时向房屋所在地的区县房屋行政主管部门报告。</w:t>
      </w:r>
      <w:r w:rsidRPr="00DE6DF1">
        <w:rPr>
          <w:rFonts w:ascii="仿宋" w:eastAsia="仿宋" w:hAnsi="仿宋" w:cs="宋体" w:hint="eastAsia"/>
          <w:sz w:val="32"/>
          <w:szCs w:val="30"/>
        </w:rPr>
        <w:br/>
      </w:r>
      <w:r w:rsidRPr="00DE6DF1">
        <w:rPr>
          <w:rFonts w:ascii="仿宋" w:eastAsia="仿宋" w:hAnsi="仿宋" w:cs="宋体" w:hint="eastAsia"/>
          <w:sz w:val="32"/>
          <w:szCs w:val="30"/>
        </w:rPr>
        <w:lastRenderedPageBreak/>
        <w:t xml:space="preserve">    区县房屋行政主管部门应当及时到现场查勘，并将危险房屋发生倒塌或者存在倒塌危险的情况及时上报区县人民政府，区县人民政府应当组织进行紧急避险、排险。</w:t>
      </w:r>
      <w:r w:rsidRPr="00DE6DF1">
        <w:rPr>
          <w:rFonts w:ascii="仿宋" w:eastAsia="仿宋" w:hAnsi="仿宋" w:cs="宋体" w:hint="eastAsia"/>
          <w:sz w:val="32"/>
          <w:szCs w:val="30"/>
        </w:rPr>
        <w:br/>
        <w:t xml:space="preserve">   </w:t>
      </w:r>
      <w:r w:rsidRPr="00DE6DF1">
        <w:rPr>
          <w:rFonts w:ascii="黑体" w:eastAsia="黑体" w:hAnsi="黑体" w:cs="宋体" w:hint="eastAsia"/>
          <w:sz w:val="32"/>
          <w:szCs w:val="30"/>
        </w:rPr>
        <w:t xml:space="preserve"> 第十四条</w:t>
      </w:r>
      <w:r w:rsidRPr="00DE6DF1">
        <w:rPr>
          <w:rFonts w:ascii="仿宋" w:eastAsia="仿宋" w:hAnsi="仿宋" w:cs="宋体" w:hint="eastAsia"/>
          <w:sz w:val="32"/>
          <w:szCs w:val="30"/>
        </w:rPr>
        <w:t xml:space="preserve"> 房屋所有人或者政府有关部门对危险房屋采取排险、避险措施的，房屋使用人应当予以配合，需要迁出的应当迁出。</w:t>
      </w:r>
      <w:r w:rsidRPr="00DE6DF1">
        <w:rPr>
          <w:rFonts w:ascii="仿宋" w:eastAsia="仿宋" w:hAnsi="仿宋" w:cs="宋体" w:hint="eastAsia"/>
          <w:sz w:val="32"/>
          <w:szCs w:val="30"/>
        </w:rPr>
        <w:br/>
        <w:t xml:space="preserve">    </w:t>
      </w:r>
      <w:r w:rsidRPr="00DE6DF1">
        <w:rPr>
          <w:rFonts w:ascii="黑体" w:eastAsia="黑体" w:hAnsi="黑体" w:cs="宋体" w:hint="eastAsia"/>
          <w:sz w:val="32"/>
          <w:szCs w:val="30"/>
        </w:rPr>
        <w:t>第十五条</w:t>
      </w:r>
      <w:r w:rsidRPr="00DE6DF1">
        <w:rPr>
          <w:rFonts w:ascii="仿宋" w:eastAsia="仿宋" w:hAnsi="仿宋" w:cs="宋体" w:hint="eastAsia"/>
          <w:sz w:val="32"/>
          <w:szCs w:val="30"/>
        </w:rPr>
        <w:t xml:space="preserve"> 危险房屋存在危害相邻人等利害关系人安全隐患的，利害关系人有权要求房屋所有人采取安全防护措施。</w:t>
      </w:r>
      <w:r w:rsidRPr="00DE6DF1">
        <w:rPr>
          <w:rFonts w:ascii="仿宋" w:eastAsia="仿宋" w:hAnsi="仿宋" w:cs="宋体" w:hint="eastAsia"/>
          <w:sz w:val="32"/>
          <w:szCs w:val="30"/>
        </w:rPr>
        <w:br/>
        <w:t xml:space="preserve">    房屋所有人未及时采取安全防护措施的，利害关系人有权向房屋所在地区县房屋行政主管部门举报，房屋行政主管部应当对举报信息及时处理。</w:t>
      </w:r>
      <w:r w:rsidRPr="00DE6DF1">
        <w:rPr>
          <w:rFonts w:ascii="仿宋" w:eastAsia="仿宋" w:hAnsi="仿宋" w:cs="宋体" w:hint="eastAsia"/>
          <w:sz w:val="32"/>
          <w:szCs w:val="30"/>
        </w:rPr>
        <w:br/>
        <w:t xml:space="preserve">  </w:t>
      </w:r>
      <w:r w:rsidRPr="00DE6DF1">
        <w:rPr>
          <w:rFonts w:ascii="黑体" w:eastAsia="黑体" w:hAnsi="黑体" w:cs="宋体" w:hint="eastAsia"/>
          <w:sz w:val="32"/>
          <w:szCs w:val="30"/>
        </w:rPr>
        <w:t xml:space="preserve">  第十六条 </w:t>
      </w:r>
      <w:r w:rsidRPr="00DE6DF1">
        <w:rPr>
          <w:rFonts w:ascii="仿宋" w:eastAsia="仿宋" w:hAnsi="仿宋" w:cs="宋体" w:hint="eastAsia"/>
          <w:sz w:val="32"/>
          <w:szCs w:val="30"/>
        </w:rPr>
        <w:t>危险房屋可能危及公共安全的，房屋所有人应当设置明显的警示标志提示过往行人和相邻人注意安全，对暂不能解除危险的危险房屋，应当采取有效的安全防护措施。</w:t>
      </w:r>
      <w:r w:rsidRPr="00DE6DF1">
        <w:rPr>
          <w:rFonts w:ascii="仿宋" w:eastAsia="仿宋" w:hAnsi="仿宋" w:cs="宋体" w:hint="eastAsia"/>
          <w:sz w:val="32"/>
          <w:szCs w:val="30"/>
        </w:rPr>
        <w:br/>
        <w:t xml:space="preserve">  </w:t>
      </w:r>
      <w:r w:rsidRPr="00DE6DF1">
        <w:rPr>
          <w:rFonts w:ascii="黑体" w:eastAsia="黑体" w:hAnsi="黑体" w:cs="宋体" w:hint="eastAsia"/>
          <w:sz w:val="32"/>
          <w:szCs w:val="30"/>
        </w:rPr>
        <w:t xml:space="preserve">  第十七条 </w:t>
      </w:r>
      <w:r w:rsidRPr="00DE6DF1">
        <w:rPr>
          <w:rFonts w:ascii="仿宋" w:eastAsia="仿宋" w:hAnsi="仿宋" w:cs="宋体" w:hint="eastAsia"/>
          <w:sz w:val="32"/>
          <w:szCs w:val="30"/>
        </w:rPr>
        <w:t>危险房屋的治理费用由房屋所有人承担。危险房屋属于区分所有权建筑物的，专有部分的治理费用由区分所有人承担；共有部分的治理费用按照法律、法规以及管理规约的规定分摊，需要使用专项维修资金的，按照相关规定办理。</w:t>
      </w:r>
      <w:r w:rsidRPr="00DE6DF1">
        <w:rPr>
          <w:rFonts w:ascii="仿宋" w:eastAsia="仿宋" w:hAnsi="仿宋" w:cs="宋体" w:hint="eastAsia"/>
          <w:sz w:val="32"/>
          <w:szCs w:val="30"/>
        </w:rPr>
        <w:br/>
        <w:t xml:space="preserve">   </w:t>
      </w:r>
      <w:r w:rsidRPr="00DE6DF1">
        <w:rPr>
          <w:rFonts w:ascii="黑体" w:eastAsia="黑体" w:hAnsi="黑体" w:cs="宋体" w:hint="eastAsia"/>
          <w:sz w:val="32"/>
          <w:szCs w:val="30"/>
        </w:rPr>
        <w:t xml:space="preserve"> 第十八条 </w:t>
      </w:r>
      <w:r w:rsidRPr="00DE6DF1">
        <w:rPr>
          <w:rFonts w:ascii="仿宋" w:eastAsia="仿宋" w:hAnsi="仿宋" w:cs="宋体" w:hint="eastAsia"/>
          <w:sz w:val="32"/>
          <w:szCs w:val="30"/>
        </w:rPr>
        <w:t>本市低收入家庭承担治理危险房屋费用有困难的，可以申请危险房屋修缮、加固以及临时安置补助。具体补助办法由市房屋行政主管部门会同市财政部门、市民政部门另行制定。</w:t>
      </w:r>
      <w:r w:rsidRPr="00DE6DF1">
        <w:rPr>
          <w:rFonts w:ascii="仿宋" w:eastAsia="仿宋" w:hAnsi="仿宋" w:cs="宋体" w:hint="eastAsia"/>
          <w:sz w:val="32"/>
          <w:szCs w:val="30"/>
        </w:rPr>
        <w:br/>
      </w:r>
      <w:r w:rsidRPr="00DE6DF1">
        <w:rPr>
          <w:rFonts w:ascii="仿宋" w:eastAsia="仿宋" w:hAnsi="仿宋" w:cs="宋体" w:hint="eastAsia"/>
          <w:sz w:val="32"/>
          <w:szCs w:val="30"/>
        </w:rPr>
        <w:lastRenderedPageBreak/>
        <w:t xml:space="preserve"> </w:t>
      </w:r>
      <w:r w:rsidRPr="00DE6DF1">
        <w:rPr>
          <w:rFonts w:ascii="黑体" w:eastAsia="黑体" w:hAnsi="黑体" w:cs="宋体" w:hint="eastAsia"/>
          <w:sz w:val="32"/>
          <w:szCs w:val="30"/>
        </w:rPr>
        <w:t xml:space="preserve">   第十九条 </w:t>
      </w:r>
      <w:r w:rsidRPr="00DE6DF1">
        <w:rPr>
          <w:rFonts w:ascii="仿宋" w:eastAsia="仿宋" w:hAnsi="仿宋" w:cs="宋体" w:hint="eastAsia"/>
          <w:sz w:val="32"/>
          <w:szCs w:val="30"/>
        </w:rPr>
        <w:t>需要整体拆除的单体危险房屋，具有合法权属证明的可以按照原占地面积、原建设规模、原建筑高度进行恢复性重建。</w:t>
      </w:r>
      <w:r w:rsidRPr="00DE6DF1">
        <w:rPr>
          <w:rFonts w:ascii="仿宋" w:eastAsia="仿宋" w:hAnsi="仿宋" w:cs="宋体" w:hint="eastAsia"/>
          <w:sz w:val="32"/>
          <w:szCs w:val="30"/>
        </w:rPr>
        <w:br/>
        <w:t xml:space="preserve">    危险房屋的重建应当符合本市规划要求，用地性质不得改变，土地使用年限不得重新计算或者延期。</w:t>
      </w:r>
      <w:r w:rsidRPr="00DE6DF1">
        <w:rPr>
          <w:rFonts w:ascii="仿宋" w:eastAsia="仿宋" w:hAnsi="仿宋" w:cs="宋体" w:hint="eastAsia"/>
          <w:sz w:val="32"/>
          <w:szCs w:val="30"/>
        </w:rPr>
        <w:br/>
      </w:r>
      <w:r w:rsidRPr="00DE6DF1">
        <w:rPr>
          <w:rFonts w:ascii="黑体" w:eastAsia="黑体" w:hAnsi="黑体" w:cs="宋体" w:hint="eastAsia"/>
          <w:sz w:val="32"/>
          <w:szCs w:val="30"/>
        </w:rPr>
        <w:t xml:space="preserve">    第二十条</w:t>
      </w:r>
      <w:r w:rsidRPr="00DE6DF1">
        <w:rPr>
          <w:rFonts w:ascii="仿宋" w:eastAsia="仿宋" w:hAnsi="仿宋" w:cs="宋体" w:hint="eastAsia"/>
          <w:sz w:val="32"/>
          <w:szCs w:val="30"/>
        </w:rPr>
        <w:t xml:space="preserve"> 危险房屋进行重建应当依法办理建设工程规划许可、建筑工程施工许可等相关手续。</w:t>
      </w:r>
      <w:r w:rsidRPr="00DE6DF1">
        <w:rPr>
          <w:rFonts w:ascii="仿宋" w:eastAsia="仿宋" w:hAnsi="仿宋" w:cs="宋体" w:hint="eastAsia"/>
          <w:sz w:val="32"/>
          <w:szCs w:val="30"/>
        </w:rPr>
        <w:br/>
        <w:t xml:space="preserve">    房屋行政主管部门可以组织规划、建设等行政主管部门对危险房屋的重建进行会商。经会商确定可以进行重建的，有关行政主管部门应当依法办理相关手续。</w:t>
      </w:r>
      <w:r w:rsidRPr="00DE6DF1">
        <w:rPr>
          <w:rFonts w:ascii="仿宋" w:eastAsia="仿宋" w:hAnsi="仿宋" w:cs="宋体" w:hint="eastAsia"/>
          <w:sz w:val="32"/>
          <w:szCs w:val="30"/>
        </w:rPr>
        <w:br/>
        <w:t xml:space="preserve">    依照本办法进行重建的，不再缴纳供水、供电、供气、供热、排水等城市基础设施配套费，需要增容的，按照城市基础设施配套有关规定执行。</w:t>
      </w:r>
      <w:r w:rsidRPr="00DE6DF1">
        <w:rPr>
          <w:rFonts w:ascii="仿宋" w:eastAsia="仿宋" w:hAnsi="仿宋" w:cs="宋体" w:hint="eastAsia"/>
          <w:sz w:val="32"/>
          <w:szCs w:val="30"/>
        </w:rPr>
        <w:br/>
        <w:t xml:space="preserve">    </w:t>
      </w:r>
      <w:r w:rsidRPr="00DE6DF1">
        <w:rPr>
          <w:rFonts w:ascii="黑体" w:eastAsia="黑体" w:hAnsi="黑体" w:cs="宋体" w:hint="eastAsia"/>
          <w:sz w:val="32"/>
          <w:szCs w:val="30"/>
        </w:rPr>
        <w:t xml:space="preserve">第二十一条 </w:t>
      </w:r>
      <w:r w:rsidRPr="00DE6DF1">
        <w:rPr>
          <w:rFonts w:ascii="仿宋" w:eastAsia="仿宋" w:hAnsi="仿宋" w:cs="宋体" w:hint="eastAsia"/>
          <w:sz w:val="32"/>
          <w:szCs w:val="30"/>
        </w:rPr>
        <w:t>危险房屋的重建由房屋所有人或者其委托的单位、个人组织实施。危险房屋的重建应当严格执行国家和本市建设工程有关法律法规规定，并依法办理相关房屋权属登记手续。</w:t>
      </w:r>
      <w:r w:rsidRPr="00DE6DF1">
        <w:rPr>
          <w:rFonts w:ascii="仿宋" w:eastAsia="仿宋" w:hAnsi="仿宋" w:cs="宋体" w:hint="eastAsia"/>
          <w:sz w:val="32"/>
          <w:szCs w:val="30"/>
        </w:rPr>
        <w:br/>
        <w:t xml:space="preserve">    危险房屋由两个以上单位、个人共有的，重建应当征得全体共有人同意。危险房屋属于区分所有权建筑物的，重建应当依照法律法规的规定征得相关权利人的同意。</w:t>
      </w:r>
      <w:r w:rsidRPr="00DE6DF1">
        <w:rPr>
          <w:rFonts w:ascii="仿宋" w:eastAsia="仿宋" w:hAnsi="仿宋" w:cs="宋体" w:hint="eastAsia"/>
          <w:sz w:val="32"/>
          <w:szCs w:val="30"/>
        </w:rPr>
        <w:br/>
        <w:t xml:space="preserve">   </w:t>
      </w:r>
      <w:r w:rsidRPr="00DE6DF1">
        <w:rPr>
          <w:rFonts w:ascii="黑体" w:eastAsia="黑体" w:hAnsi="黑体" w:cs="宋体" w:hint="eastAsia"/>
          <w:sz w:val="32"/>
          <w:szCs w:val="30"/>
        </w:rPr>
        <w:t xml:space="preserve"> 第二十二条</w:t>
      </w:r>
      <w:r w:rsidRPr="00DE6DF1">
        <w:rPr>
          <w:rFonts w:ascii="仿宋" w:eastAsia="仿宋" w:hAnsi="仿宋" w:cs="宋体" w:hint="eastAsia"/>
          <w:sz w:val="32"/>
          <w:szCs w:val="30"/>
        </w:rPr>
        <w:t xml:space="preserve"> 市房屋行政主管部门应当建立全市房屋安全管理信息系统，记录并及时更新房屋安全信息。</w:t>
      </w:r>
      <w:r w:rsidRPr="00DE6DF1">
        <w:rPr>
          <w:rFonts w:ascii="仿宋" w:eastAsia="仿宋" w:hAnsi="仿宋" w:cs="宋体" w:hint="eastAsia"/>
          <w:sz w:val="32"/>
          <w:szCs w:val="30"/>
        </w:rPr>
        <w:br/>
        <w:t xml:space="preserve">    区县房屋行政主管部门应当建立危险房屋信息档案，危险房屋信息档案应当明确记载房屋所有人、使用人，房屋安</w:t>
      </w:r>
      <w:r w:rsidRPr="00DE6DF1">
        <w:rPr>
          <w:rFonts w:ascii="仿宋" w:eastAsia="仿宋" w:hAnsi="仿宋" w:cs="宋体" w:hint="eastAsia"/>
          <w:sz w:val="32"/>
          <w:szCs w:val="30"/>
        </w:rPr>
        <w:lastRenderedPageBreak/>
        <w:t>全鉴定结论等相关信息。</w:t>
      </w:r>
      <w:r w:rsidRPr="00DE6DF1">
        <w:rPr>
          <w:rFonts w:ascii="仿宋" w:eastAsia="仿宋" w:hAnsi="仿宋" w:cs="宋体" w:hint="eastAsia"/>
          <w:sz w:val="32"/>
          <w:szCs w:val="30"/>
        </w:rPr>
        <w:br/>
        <w:t xml:space="preserve">  </w:t>
      </w:r>
      <w:r w:rsidRPr="00DE6DF1">
        <w:rPr>
          <w:rFonts w:ascii="黑体" w:eastAsia="黑体" w:hAnsi="黑体" w:cs="宋体" w:hint="eastAsia"/>
          <w:sz w:val="32"/>
          <w:szCs w:val="30"/>
        </w:rPr>
        <w:t xml:space="preserve">  第二十三条 </w:t>
      </w:r>
      <w:r w:rsidRPr="00DE6DF1">
        <w:rPr>
          <w:rFonts w:ascii="仿宋" w:eastAsia="仿宋" w:hAnsi="仿宋" w:cs="宋体" w:hint="eastAsia"/>
          <w:sz w:val="32"/>
          <w:szCs w:val="30"/>
        </w:rPr>
        <w:t>市房屋行政主管部门应当定期组织全市房屋安全普查，普查结果应当记入全市房屋安全管理信息系统。</w:t>
      </w:r>
      <w:r w:rsidRPr="00DE6DF1">
        <w:rPr>
          <w:rFonts w:ascii="仿宋" w:eastAsia="仿宋" w:hAnsi="仿宋" w:cs="宋体" w:hint="eastAsia"/>
          <w:sz w:val="32"/>
          <w:szCs w:val="30"/>
        </w:rPr>
        <w:br/>
      </w:r>
      <w:r w:rsidRPr="00DE6DF1">
        <w:rPr>
          <w:rFonts w:ascii="黑体" w:eastAsia="黑体" w:hAnsi="黑体" w:cs="宋体" w:hint="eastAsia"/>
          <w:sz w:val="32"/>
          <w:szCs w:val="30"/>
        </w:rPr>
        <w:t xml:space="preserve">    第二十四条</w:t>
      </w:r>
      <w:r w:rsidRPr="00DE6DF1">
        <w:rPr>
          <w:rFonts w:ascii="仿宋" w:eastAsia="仿宋" w:hAnsi="仿宋" w:cs="宋体" w:hint="eastAsia"/>
          <w:sz w:val="32"/>
          <w:szCs w:val="30"/>
        </w:rPr>
        <w:t xml:space="preserve"> 发生地震、洪水、地质灾害等自然灾害或者事故灾难的，房屋行政主管部门应当组织对房屋进行应急安全检查。国家和本市对应对突发事件管理另有规定的，按照有关规定执行。</w:t>
      </w:r>
      <w:r w:rsidRPr="00DE6DF1">
        <w:rPr>
          <w:rFonts w:ascii="仿宋" w:eastAsia="仿宋" w:hAnsi="仿宋" w:cs="宋体" w:hint="eastAsia"/>
          <w:sz w:val="32"/>
          <w:szCs w:val="30"/>
        </w:rPr>
        <w:br/>
      </w:r>
      <w:r w:rsidRPr="00DE6DF1">
        <w:rPr>
          <w:rFonts w:ascii="黑体" w:eastAsia="黑体" w:hAnsi="黑体" w:cs="宋体" w:hint="eastAsia"/>
          <w:sz w:val="32"/>
          <w:szCs w:val="30"/>
        </w:rPr>
        <w:t xml:space="preserve">    第二十五条</w:t>
      </w:r>
      <w:r w:rsidRPr="00DE6DF1">
        <w:rPr>
          <w:rFonts w:ascii="仿宋" w:eastAsia="仿宋" w:hAnsi="仿宋" w:cs="宋体" w:hint="eastAsia"/>
          <w:sz w:val="32"/>
          <w:szCs w:val="30"/>
        </w:rPr>
        <w:t xml:space="preserve"> 教育、文化、卫生、体育等行政主管部门应当定期督促学校、幼儿园、医院、场馆、公共娱乐场所等公共建筑的房屋所有人进行房屋安全检查。</w:t>
      </w:r>
      <w:r w:rsidRPr="00DE6DF1">
        <w:rPr>
          <w:rFonts w:ascii="仿宋" w:eastAsia="仿宋" w:hAnsi="仿宋" w:cs="宋体" w:hint="eastAsia"/>
          <w:sz w:val="32"/>
          <w:szCs w:val="30"/>
        </w:rPr>
        <w:br/>
        <w:t xml:space="preserve">  </w:t>
      </w:r>
      <w:r w:rsidRPr="00DE6DF1">
        <w:rPr>
          <w:rFonts w:ascii="黑体" w:eastAsia="黑体" w:hAnsi="黑体" w:cs="宋体" w:hint="eastAsia"/>
          <w:sz w:val="32"/>
          <w:szCs w:val="30"/>
        </w:rPr>
        <w:t xml:space="preserve">  第二十六条</w:t>
      </w:r>
      <w:r w:rsidRPr="00DE6DF1">
        <w:rPr>
          <w:rFonts w:ascii="仿宋" w:eastAsia="仿宋" w:hAnsi="仿宋" w:cs="宋体" w:hint="eastAsia"/>
          <w:sz w:val="32"/>
          <w:szCs w:val="30"/>
        </w:rPr>
        <w:t xml:space="preserve"> 市和区县人民政府应当将危险房屋管理所需经费列入同级财政预算，保障房屋安全使用监督管理工作需要。</w:t>
      </w:r>
      <w:r w:rsidRPr="00DE6DF1">
        <w:rPr>
          <w:rFonts w:ascii="仿宋" w:eastAsia="仿宋" w:hAnsi="仿宋" w:cs="宋体" w:hint="eastAsia"/>
          <w:sz w:val="32"/>
          <w:szCs w:val="30"/>
        </w:rPr>
        <w:br/>
        <w:t xml:space="preserve">   </w:t>
      </w:r>
      <w:r w:rsidRPr="00DE6DF1">
        <w:rPr>
          <w:rFonts w:ascii="黑体" w:eastAsia="黑体" w:hAnsi="黑体" w:cs="宋体" w:hint="eastAsia"/>
          <w:sz w:val="32"/>
          <w:szCs w:val="30"/>
        </w:rPr>
        <w:t xml:space="preserve"> 第二十七条 </w:t>
      </w:r>
      <w:r w:rsidRPr="00DE6DF1">
        <w:rPr>
          <w:rFonts w:ascii="仿宋" w:eastAsia="仿宋" w:hAnsi="仿宋" w:cs="宋体" w:hint="eastAsia"/>
          <w:sz w:val="32"/>
          <w:szCs w:val="30"/>
        </w:rPr>
        <w:t>房屋安全鉴定机构违反本办法规定出具虚假鉴定报告的，由房屋行政主管部门责令限期改正，并处１万元以上３万元以下罚款。</w:t>
      </w:r>
      <w:r w:rsidRPr="00DE6DF1">
        <w:rPr>
          <w:rFonts w:ascii="仿宋" w:eastAsia="仿宋" w:hAnsi="仿宋" w:cs="宋体" w:hint="eastAsia"/>
          <w:sz w:val="32"/>
          <w:szCs w:val="30"/>
        </w:rPr>
        <w:br/>
        <w:t xml:space="preserve">   </w:t>
      </w:r>
      <w:r w:rsidRPr="00DE6DF1">
        <w:rPr>
          <w:rFonts w:ascii="黑体" w:eastAsia="黑体" w:hAnsi="黑体" w:cs="宋体" w:hint="eastAsia"/>
          <w:sz w:val="32"/>
          <w:szCs w:val="30"/>
        </w:rPr>
        <w:t xml:space="preserve"> 第二十八条 </w:t>
      </w:r>
      <w:r w:rsidRPr="00DE6DF1">
        <w:rPr>
          <w:rFonts w:ascii="仿宋" w:eastAsia="仿宋" w:hAnsi="仿宋" w:cs="宋体" w:hint="eastAsia"/>
          <w:sz w:val="32"/>
          <w:szCs w:val="30"/>
        </w:rPr>
        <w:t>承担危险房屋治理责任的单位或者个人违反本办法规定未及</w:t>
      </w:r>
      <w:proofErr w:type="gramStart"/>
      <w:r w:rsidRPr="00DE6DF1">
        <w:rPr>
          <w:rFonts w:ascii="仿宋" w:eastAsia="仿宋" w:hAnsi="仿宋" w:cs="宋体" w:hint="eastAsia"/>
          <w:sz w:val="32"/>
          <w:szCs w:val="30"/>
        </w:rPr>
        <w:t>时治理</w:t>
      </w:r>
      <w:proofErr w:type="gramEnd"/>
      <w:r w:rsidRPr="00DE6DF1">
        <w:rPr>
          <w:rFonts w:ascii="仿宋" w:eastAsia="仿宋" w:hAnsi="仿宋" w:cs="宋体" w:hint="eastAsia"/>
          <w:sz w:val="32"/>
          <w:szCs w:val="30"/>
        </w:rPr>
        <w:t>危险房屋的，房屋行政主管部门应当责令限期进行治理，逾期不对学校、幼儿园、医院、场馆、公共娱乐场所等公共建筑治理的，可处３万元以下罚款。</w:t>
      </w:r>
      <w:r w:rsidRPr="00DE6DF1">
        <w:rPr>
          <w:rFonts w:ascii="仿宋" w:eastAsia="仿宋" w:hAnsi="仿宋" w:cs="宋体" w:hint="eastAsia"/>
          <w:sz w:val="32"/>
          <w:szCs w:val="30"/>
        </w:rPr>
        <w:br/>
        <w:t xml:space="preserve">  </w:t>
      </w:r>
      <w:r w:rsidRPr="00DE6DF1">
        <w:rPr>
          <w:rFonts w:ascii="黑体" w:eastAsia="黑体" w:hAnsi="黑体" w:cs="宋体" w:hint="eastAsia"/>
          <w:sz w:val="32"/>
          <w:szCs w:val="30"/>
        </w:rPr>
        <w:t xml:space="preserve">  第二十九条</w:t>
      </w:r>
      <w:r w:rsidRPr="00DE6DF1">
        <w:rPr>
          <w:rFonts w:ascii="仿宋" w:eastAsia="仿宋" w:hAnsi="仿宋" w:cs="宋体" w:hint="eastAsia"/>
          <w:sz w:val="32"/>
          <w:szCs w:val="30"/>
        </w:rPr>
        <w:t xml:space="preserve"> 进行危险房屋重建的单位或者个人违反本办法规定，未取得建设工程规划许可或者取得建设工程规划许可，但未按许可规定进行重建的，由城市管理综合行政执法机关或者规划行政主管部门依照有关法律法规进行处理。</w:t>
      </w:r>
      <w:r w:rsidRPr="00DE6DF1">
        <w:rPr>
          <w:rFonts w:ascii="仿宋" w:eastAsia="仿宋" w:hAnsi="仿宋" w:cs="宋体" w:hint="eastAsia"/>
          <w:sz w:val="32"/>
          <w:szCs w:val="30"/>
        </w:rPr>
        <w:br/>
      </w:r>
      <w:r w:rsidRPr="00DE6DF1">
        <w:rPr>
          <w:rFonts w:ascii="仿宋" w:eastAsia="仿宋" w:hAnsi="仿宋" w:cs="宋体" w:hint="eastAsia"/>
          <w:sz w:val="32"/>
          <w:szCs w:val="30"/>
        </w:rPr>
        <w:lastRenderedPageBreak/>
        <w:t xml:space="preserve">   </w:t>
      </w:r>
      <w:r w:rsidRPr="00DE6DF1">
        <w:rPr>
          <w:rFonts w:ascii="黑体" w:eastAsia="黑体" w:hAnsi="黑体" w:cs="宋体" w:hint="eastAsia"/>
          <w:sz w:val="32"/>
          <w:szCs w:val="30"/>
        </w:rPr>
        <w:t xml:space="preserve"> 第三十条</w:t>
      </w:r>
      <w:r w:rsidRPr="00DE6DF1">
        <w:rPr>
          <w:rFonts w:ascii="仿宋" w:eastAsia="仿宋" w:hAnsi="仿宋" w:cs="宋体" w:hint="eastAsia"/>
          <w:sz w:val="32"/>
          <w:szCs w:val="30"/>
        </w:rPr>
        <w:t xml:space="preserve"> 危险房屋管理的相关主管部门及其工作人员，在危险房屋管理工作中玩忽职守、徇私舞弊、滥用职权的，对其主要负责人和其他责任人员依法给予处分；构成犯罪的，依法追究刑事责任。</w:t>
      </w:r>
      <w:r w:rsidRPr="00DE6DF1">
        <w:rPr>
          <w:rFonts w:ascii="仿宋" w:eastAsia="仿宋" w:hAnsi="仿宋" w:cs="宋体" w:hint="eastAsia"/>
          <w:sz w:val="32"/>
          <w:szCs w:val="30"/>
        </w:rPr>
        <w:br/>
      </w:r>
      <w:r w:rsidRPr="00DE6DF1">
        <w:rPr>
          <w:rFonts w:ascii="黑体" w:eastAsia="黑体" w:hAnsi="黑体" w:cs="宋体" w:hint="eastAsia"/>
          <w:sz w:val="32"/>
          <w:szCs w:val="30"/>
        </w:rPr>
        <w:t xml:space="preserve">    第三十一条 </w:t>
      </w:r>
      <w:r w:rsidRPr="00DE6DF1">
        <w:rPr>
          <w:rFonts w:ascii="仿宋" w:eastAsia="仿宋" w:hAnsi="仿宋" w:cs="宋体" w:hint="eastAsia"/>
          <w:sz w:val="32"/>
          <w:szCs w:val="30"/>
        </w:rPr>
        <w:t>法律、法规、规章另有规定或者房屋所有人与使用人另有约定的，房屋使用人按照规定或者约定承担本办法规定房屋所有人承担的相关责任。</w:t>
      </w:r>
      <w:r w:rsidRPr="00DE6DF1">
        <w:rPr>
          <w:rFonts w:ascii="仿宋" w:eastAsia="仿宋" w:hAnsi="仿宋" w:cs="宋体" w:hint="eastAsia"/>
          <w:sz w:val="32"/>
          <w:szCs w:val="30"/>
        </w:rPr>
        <w:br/>
        <w:t xml:space="preserve">  </w:t>
      </w:r>
      <w:r w:rsidRPr="00DE6DF1">
        <w:rPr>
          <w:rFonts w:ascii="黑体" w:eastAsia="黑体" w:hAnsi="黑体" w:cs="宋体" w:hint="eastAsia"/>
          <w:sz w:val="32"/>
          <w:szCs w:val="30"/>
        </w:rPr>
        <w:t xml:space="preserve">  第三十二条</w:t>
      </w:r>
      <w:r w:rsidRPr="00DE6DF1">
        <w:rPr>
          <w:rFonts w:ascii="仿宋" w:eastAsia="仿宋" w:hAnsi="仿宋" w:cs="宋体" w:hint="eastAsia"/>
          <w:sz w:val="32"/>
          <w:szCs w:val="30"/>
        </w:rPr>
        <w:t xml:space="preserve"> 本市农村危险房屋的管理按照国家和本市有关规定执行，不适用本办法。</w:t>
      </w:r>
      <w:r w:rsidRPr="00DE6DF1">
        <w:rPr>
          <w:rFonts w:ascii="仿宋" w:eastAsia="仿宋" w:hAnsi="仿宋" w:cs="宋体" w:hint="eastAsia"/>
          <w:sz w:val="32"/>
          <w:szCs w:val="30"/>
        </w:rPr>
        <w:br/>
        <w:t xml:space="preserve">    </w:t>
      </w:r>
      <w:r w:rsidRPr="00DE6DF1">
        <w:rPr>
          <w:rFonts w:ascii="黑体" w:eastAsia="黑体" w:hAnsi="黑体" w:cs="宋体" w:hint="eastAsia"/>
          <w:sz w:val="32"/>
          <w:szCs w:val="30"/>
        </w:rPr>
        <w:t xml:space="preserve">第三十三条 </w:t>
      </w:r>
      <w:r w:rsidRPr="00DE6DF1">
        <w:rPr>
          <w:rFonts w:ascii="仿宋" w:eastAsia="仿宋" w:hAnsi="仿宋" w:cs="宋体" w:hint="eastAsia"/>
          <w:sz w:val="32"/>
          <w:szCs w:val="30"/>
        </w:rPr>
        <w:t>本办法自２０１５年３月１日起施行。</w:t>
      </w:r>
    </w:p>
    <w:sectPr w:rsidR="00431D24" w:rsidRPr="00DE6D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255"/>
    <w:rsid w:val="000558F2"/>
    <w:rsid w:val="00093138"/>
    <w:rsid w:val="002E76AA"/>
    <w:rsid w:val="00431D24"/>
    <w:rsid w:val="00595422"/>
    <w:rsid w:val="005C7E37"/>
    <w:rsid w:val="005F19B3"/>
    <w:rsid w:val="00654255"/>
    <w:rsid w:val="00DE6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5F19B3"/>
    <w:rPr>
      <w:rFonts w:ascii="宋体" w:eastAsia="宋体" w:hAnsi="Courier New" w:cs="Courier New"/>
      <w:szCs w:val="21"/>
    </w:rPr>
  </w:style>
  <w:style w:type="character" w:customStyle="1" w:styleId="Char">
    <w:name w:val="纯文本 Char"/>
    <w:basedOn w:val="a0"/>
    <w:link w:val="a3"/>
    <w:uiPriority w:val="99"/>
    <w:rsid w:val="005F19B3"/>
    <w:rPr>
      <w:rFonts w:ascii="宋体" w:eastAsia="宋体" w:hAnsi="Courier New" w:cs="Courier New"/>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5F19B3"/>
    <w:rPr>
      <w:rFonts w:ascii="宋体" w:eastAsia="宋体" w:hAnsi="Courier New" w:cs="Courier New"/>
      <w:szCs w:val="21"/>
    </w:rPr>
  </w:style>
  <w:style w:type="character" w:customStyle="1" w:styleId="Char">
    <w:name w:val="纯文本 Char"/>
    <w:basedOn w:val="a0"/>
    <w:link w:val="a3"/>
    <w:uiPriority w:val="99"/>
    <w:rsid w:val="005F19B3"/>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500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522</Words>
  <Characters>2978</Characters>
  <Application>Microsoft Office Word</Application>
  <DocSecurity>0</DocSecurity>
  <Lines>24</Lines>
  <Paragraphs>6</Paragraphs>
  <ScaleCrop>false</ScaleCrop>
  <Company>Microsoft</Company>
  <LinksUpToDate>false</LinksUpToDate>
  <CharactersWithSpaces>3494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sjc-713-xc</dc:creator>
  <cp:keywords/>
  <dc:description/>
  <cp:lastModifiedBy>User</cp:lastModifiedBy>
  <cp:revision>8</cp:revision>
  <dcterms:created xsi:type="dcterms:W3CDTF">2020-12-03T03:10:00Z</dcterms:created>
  <dcterms:modified xsi:type="dcterms:W3CDTF">2020-12-31T09:01:00Z</dcterms:modified>
</cp:coreProperties>
</file>