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3F5" w:rsidRPr="006E3E90" w:rsidRDefault="00EE63F5" w:rsidP="000B49DC">
      <w:pPr>
        <w:pStyle w:val="a3"/>
        <w:spacing w:line="560" w:lineRule="exact"/>
        <w:jc w:val="center"/>
        <w:rPr>
          <w:rFonts w:ascii="方正小标宋简体" w:eastAsia="方正小标宋简体" w:hAnsi="仿宋" w:cs="宋体"/>
          <w:sz w:val="44"/>
          <w:szCs w:val="44"/>
        </w:rPr>
      </w:pPr>
      <w:bookmarkStart w:id="0" w:name="_GoBack"/>
      <w:bookmarkEnd w:id="0"/>
      <w:r w:rsidRPr="006E3E90">
        <w:rPr>
          <w:rFonts w:ascii="方正小标宋简体" w:eastAsia="方正小标宋简体" w:hAnsi="仿宋" w:cs="宋体" w:hint="eastAsia"/>
          <w:sz w:val="44"/>
          <w:szCs w:val="44"/>
        </w:rPr>
        <w:t>天津市基本住房保障管理办法</w:t>
      </w:r>
    </w:p>
    <w:p w:rsidR="00EE63F5" w:rsidRPr="000B49DC" w:rsidRDefault="006E3E90" w:rsidP="000B49DC">
      <w:pPr>
        <w:pStyle w:val="a3"/>
        <w:spacing w:line="560" w:lineRule="exact"/>
        <w:ind w:firstLineChars="200" w:firstLine="640"/>
        <w:jc w:val="left"/>
        <w:rPr>
          <w:rFonts w:ascii="仿宋" w:eastAsia="仿宋" w:hAnsi="仿宋" w:cs="宋体"/>
          <w:sz w:val="32"/>
          <w:szCs w:val="30"/>
        </w:rPr>
      </w:pPr>
      <w:r w:rsidRPr="000B49DC">
        <w:rPr>
          <w:rFonts w:ascii="仿宋" w:eastAsia="仿宋" w:hAnsi="仿宋" w:cs="宋体" w:hint="eastAsia"/>
          <w:sz w:val="32"/>
          <w:szCs w:val="30"/>
        </w:rPr>
        <w:t>(</w:t>
      </w:r>
      <w:r w:rsidR="00EE63F5" w:rsidRPr="000B49DC">
        <w:rPr>
          <w:rFonts w:ascii="仿宋" w:eastAsia="仿宋" w:hAnsi="仿宋" w:cs="宋体" w:hint="eastAsia"/>
          <w:sz w:val="32"/>
          <w:szCs w:val="30"/>
        </w:rPr>
        <w:t>２０１２年８月７日经</w:t>
      </w:r>
      <w:r w:rsidR="0044604B" w:rsidRPr="000B49DC">
        <w:rPr>
          <w:rFonts w:ascii="仿宋" w:eastAsia="仿宋" w:hAnsi="仿宋" w:cs="宋体" w:hint="eastAsia"/>
          <w:sz w:val="32"/>
          <w:szCs w:val="30"/>
        </w:rPr>
        <w:t>天津</w:t>
      </w:r>
      <w:r w:rsidR="00EE63F5" w:rsidRPr="000B49DC">
        <w:rPr>
          <w:rFonts w:ascii="仿宋" w:eastAsia="仿宋" w:hAnsi="仿宋" w:cs="宋体" w:hint="eastAsia"/>
          <w:sz w:val="32"/>
          <w:szCs w:val="30"/>
        </w:rPr>
        <w:t>市人民政府第９２次常务会议通过</w:t>
      </w:r>
      <w:r w:rsidR="0044604B" w:rsidRPr="000B49DC">
        <w:rPr>
          <w:rFonts w:ascii="仿宋" w:eastAsia="仿宋" w:hAnsi="仿宋" w:cs="宋体" w:hint="eastAsia"/>
          <w:sz w:val="32"/>
          <w:szCs w:val="30"/>
        </w:rPr>
        <w:t xml:space="preserve">  </w:t>
      </w:r>
      <w:r w:rsidR="00EE63F5" w:rsidRPr="000B49DC">
        <w:rPr>
          <w:rFonts w:ascii="仿宋" w:eastAsia="仿宋" w:hAnsi="仿宋" w:cs="宋体" w:hint="eastAsia"/>
          <w:sz w:val="32"/>
          <w:szCs w:val="30"/>
        </w:rPr>
        <w:t>２０１２年８月１７日天津市人民政府令第５４号公布</w:t>
      </w:r>
      <w:r w:rsidR="000B49DC" w:rsidRPr="000B49DC">
        <w:rPr>
          <w:rFonts w:ascii="仿宋" w:eastAsia="仿宋" w:hAnsi="仿宋" w:cs="宋体" w:hint="eastAsia"/>
          <w:sz w:val="32"/>
          <w:szCs w:val="30"/>
        </w:rPr>
        <w:t xml:space="preserve">  </w:t>
      </w:r>
      <w:r w:rsidR="00EE63F5" w:rsidRPr="000B49DC">
        <w:rPr>
          <w:rFonts w:ascii="仿宋" w:eastAsia="仿宋" w:hAnsi="仿宋" w:cs="宋体" w:hint="eastAsia"/>
          <w:sz w:val="32"/>
          <w:szCs w:val="30"/>
        </w:rPr>
        <w:t>自２０１２年１０月１日起施行</w:t>
      </w:r>
      <w:r w:rsidRPr="000B49DC">
        <w:rPr>
          <w:rFonts w:ascii="仿宋" w:eastAsia="仿宋" w:hAnsi="仿宋" w:cs="宋体" w:hint="eastAsia"/>
          <w:sz w:val="32"/>
          <w:szCs w:val="30"/>
        </w:rPr>
        <w:t>)</w:t>
      </w:r>
    </w:p>
    <w:p w:rsidR="00EE63F5" w:rsidRPr="000B49DC" w:rsidRDefault="00EE63F5" w:rsidP="000B49DC">
      <w:pPr>
        <w:pStyle w:val="a3"/>
        <w:spacing w:line="560" w:lineRule="exact"/>
        <w:rPr>
          <w:rFonts w:ascii="仿宋" w:eastAsia="仿宋" w:hAnsi="仿宋" w:cs="宋体"/>
          <w:sz w:val="32"/>
          <w:szCs w:val="30"/>
        </w:rPr>
      </w:pPr>
      <w:r w:rsidRPr="000B49DC">
        <w:rPr>
          <w:rFonts w:ascii="仿宋" w:eastAsia="仿宋" w:hAnsi="仿宋" w:cs="宋体" w:hint="eastAsia"/>
          <w:sz w:val="32"/>
          <w:szCs w:val="30"/>
        </w:rPr>
        <w:t xml:space="preserve">　　</w:t>
      </w:r>
    </w:p>
    <w:p w:rsidR="007C603E" w:rsidRPr="000B49DC" w:rsidRDefault="00EE63F5" w:rsidP="002B538F">
      <w:pPr>
        <w:pStyle w:val="a3"/>
        <w:spacing w:beforeLines="100" w:before="312" w:afterLines="100" w:after="312" w:line="560" w:lineRule="exact"/>
        <w:jc w:val="center"/>
        <w:rPr>
          <w:rFonts w:ascii="黑体" w:eastAsia="黑体" w:hAnsi="黑体" w:cs="宋体"/>
          <w:sz w:val="32"/>
          <w:szCs w:val="30"/>
        </w:rPr>
      </w:pPr>
      <w:r w:rsidRPr="000B49DC">
        <w:rPr>
          <w:rFonts w:ascii="黑体" w:eastAsia="黑体" w:hAnsi="黑体" w:cs="宋体" w:hint="eastAsia"/>
          <w:sz w:val="32"/>
          <w:szCs w:val="30"/>
        </w:rPr>
        <w:t>第一章 总则</w:t>
      </w:r>
    </w:p>
    <w:p w:rsidR="00BB6669" w:rsidRPr="000B49DC" w:rsidRDefault="00EE63F5" w:rsidP="00F71C39">
      <w:pPr>
        <w:pStyle w:val="a3"/>
        <w:spacing w:line="560" w:lineRule="exact"/>
        <w:ind w:firstLineChars="200" w:firstLine="640"/>
        <w:rPr>
          <w:rFonts w:ascii="仿宋" w:eastAsia="仿宋" w:hAnsi="仿宋" w:cs="宋体"/>
          <w:sz w:val="32"/>
          <w:szCs w:val="30"/>
        </w:rPr>
      </w:pPr>
      <w:r w:rsidRPr="000B49DC">
        <w:rPr>
          <w:rFonts w:ascii="黑体" w:eastAsia="黑体" w:hAnsi="黑体" w:cs="宋体" w:hint="eastAsia"/>
          <w:sz w:val="32"/>
          <w:szCs w:val="30"/>
        </w:rPr>
        <w:t>第一条</w:t>
      </w:r>
      <w:r w:rsidRPr="000B49DC">
        <w:rPr>
          <w:rFonts w:ascii="仿宋" w:eastAsia="仿宋" w:hAnsi="仿宋" w:cs="宋体" w:hint="eastAsia"/>
          <w:sz w:val="32"/>
          <w:szCs w:val="30"/>
        </w:rPr>
        <w:t xml:space="preserve"> 为完善本市基本住房保障制度，满足城镇中等偏下和低收入住房困难家庭及外地来津就业人员的基本住房需求，根据国家有关法律、法规和政策规定，结合本市实际，制定本办法。</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第二条 </w:t>
      </w:r>
      <w:r w:rsidRPr="000B49DC">
        <w:rPr>
          <w:rFonts w:ascii="仿宋" w:eastAsia="仿宋" w:hAnsi="仿宋" w:cs="宋体" w:hint="eastAsia"/>
          <w:sz w:val="32"/>
          <w:szCs w:val="30"/>
        </w:rPr>
        <w:t>本市住房保障的规划建设、经营管理、申请准入、使用退出和监督管理等工作，适用本办法。</w:t>
      </w:r>
      <w:r w:rsidRPr="000B49DC">
        <w:rPr>
          <w:rFonts w:ascii="仿宋" w:eastAsia="仿宋" w:hAnsi="仿宋" w:cs="宋体" w:hint="eastAsia"/>
          <w:sz w:val="32"/>
          <w:szCs w:val="30"/>
        </w:rPr>
        <w:br/>
        <w:t xml:space="preserve">    本办法所称基本住房保障，是指通过出租和出售保障性住房、发放住房租赁补贴等方式，向符合条件的家庭及外地来津就业人员提供帮助和扶持，以保障其享有基本的居住条件。</w:t>
      </w:r>
      <w:r w:rsidRPr="000B49DC">
        <w:rPr>
          <w:rFonts w:ascii="仿宋" w:eastAsia="仿宋" w:hAnsi="仿宋" w:cs="宋体" w:hint="eastAsia"/>
          <w:sz w:val="32"/>
          <w:szCs w:val="30"/>
        </w:rPr>
        <w:br/>
        <w:t xml:space="preserve">    本办法所称保障性住房，是指政府给予政策支持，规定面积、租金标准和销售价格，向符合条件的家庭出租、出售的住房，包括公共租赁住房、限价商品住房和经济适用住房等。</w:t>
      </w:r>
      <w:r w:rsidRPr="000B49DC">
        <w:rPr>
          <w:rFonts w:ascii="仿宋" w:eastAsia="仿宋" w:hAnsi="仿宋" w:cs="宋体" w:hint="eastAsia"/>
          <w:sz w:val="32"/>
          <w:szCs w:val="30"/>
        </w:rPr>
        <w:br/>
        <w:t xml:space="preserve">    本办法所称住房租赁补贴，是指政府向符合条件的家庭提供的用于租赁住房的货币补助。</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第三条</w:t>
      </w:r>
      <w:r w:rsidRPr="000B49DC">
        <w:rPr>
          <w:rFonts w:ascii="仿宋" w:eastAsia="仿宋" w:hAnsi="仿宋" w:cs="宋体" w:hint="eastAsia"/>
          <w:sz w:val="32"/>
          <w:szCs w:val="30"/>
        </w:rPr>
        <w:t xml:space="preserve"> 住房保障工作应当与经济社会发展水平相适应，</w:t>
      </w:r>
      <w:r w:rsidRPr="000B49DC">
        <w:rPr>
          <w:rFonts w:ascii="仿宋" w:eastAsia="仿宋" w:hAnsi="仿宋" w:cs="宋体" w:hint="eastAsia"/>
          <w:sz w:val="32"/>
          <w:szCs w:val="30"/>
        </w:rPr>
        <w:lastRenderedPageBreak/>
        <w:t>满足基本住房需求；坚持政府主导、政策扶持，引导社会参与；坚持分层补贴、</w:t>
      </w:r>
      <w:proofErr w:type="gramStart"/>
      <w:r w:rsidRPr="000B49DC">
        <w:rPr>
          <w:rFonts w:ascii="仿宋" w:eastAsia="仿宋" w:hAnsi="仿宋" w:cs="宋体" w:hint="eastAsia"/>
          <w:sz w:val="32"/>
          <w:szCs w:val="30"/>
        </w:rPr>
        <w:t>租补分离</w:t>
      </w:r>
      <w:proofErr w:type="gramEnd"/>
      <w:r w:rsidRPr="000B49DC">
        <w:rPr>
          <w:rFonts w:ascii="仿宋" w:eastAsia="仿宋" w:hAnsi="仿宋" w:cs="宋体" w:hint="eastAsia"/>
          <w:sz w:val="32"/>
          <w:szCs w:val="30"/>
        </w:rPr>
        <w:t>、租售结合；坚持规范管理，分配过程公开透明，分配结果公平公正。</w:t>
      </w:r>
      <w:r w:rsidRPr="000B49DC">
        <w:rPr>
          <w:rFonts w:ascii="仿宋" w:eastAsia="仿宋" w:hAnsi="仿宋" w:cs="宋体" w:hint="eastAsia"/>
          <w:sz w:val="32"/>
          <w:szCs w:val="30"/>
        </w:rPr>
        <w:br/>
      </w:r>
      <w:r w:rsidRPr="000B49DC">
        <w:rPr>
          <w:rFonts w:ascii="黑体" w:eastAsia="黑体" w:hAnsi="黑体" w:cs="宋体" w:hint="eastAsia"/>
          <w:sz w:val="32"/>
          <w:szCs w:val="30"/>
        </w:rPr>
        <w:t xml:space="preserve">    第四条</w:t>
      </w:r>
      <w:r w:rsidRPr="000B49DC">
        <w:rPr>
          <w:rFonts w:ascii="仿宋" w:eastAsia="仿宋" w:hAnsi="仿宋" w:cs="宋体" w:hint="eastAsia"/>
          <w:sz w:val="32"/>
          <w:szCs w:val="30"/>
        </w:rPr>
        <w:t xml:space="preserve"> 市人民政府应当加强对住房保障工作的领导，组织推动区县人民政府和各有关部门做好住房保障工作，负责对区县住房保障工作实施情况进行监督。区县人民政府负责本行政区域内住房保障工作的组织实施和监督管理。</w:t>
      </w:r>
      <w:r w:rsidRPr="000B49DC">
        <w:rPr>
          <w:rFonts w:ascii="仿宋" w:eastAsia="仿宋" w:hAnsi="仿宋" w:cs="宋体" w:hint="eastAsia"/>
          <w:sz w:val="32"/>
          <w:szCs w:val="30"/>
        </w:rPr>
        <w:br/>
        <w:t xml:space="preserve">    市国土房屋行政主管部门负责全市住房保障工作的指导、推动、监督和协调。区县房屋行政主管部门是本行政区域内住房保障工作的主管部门，负责本行政区域内住房保障工作的具体实施和监督管理。</w:t>
      </w:r>
      <w:r w:rsidRPr="000B49DC">
        <w:rPr>
          <w:rFonts w:ascii="仿宋" w:eastAsia="仿宋" w:hAnsi="仿宋" w:cs="宋体" w:hint="eastAsia"/>
          <w:sz w:val="32"/>
          <w:szCs w:val="30"/>
        </w:rPr>
        <w:br/>
        <w:t xml:space="preserve">    发展改革、建设、规划、财政、税务、民政、人力社保、公安、工商、监察等管理部门和市住房公积金管理中心依照各自职责，协助做好住房保障的相关工作。</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第五条 </w:t>
      </w:r>
      <w:r w:rsidRPr="000B49DC">
        <w:rPr>
          <w:rFonts w:ascii="仿宋" w:eastAsia="仿宋" w:hAnsi="仿宋" w:cs="宋体" w:hint="eastAsia"/>
          <w:sz w:val="32"/>
          <w:szCs w:val="30"/>
        </w:rPr>
        <w:t>本市设立的市级住房保障实施机构，按照其职责对全市住房保障事务性工作实施管理，对区县住房保障实施机构负有指导、监督职责。</w:t>
      </w:r>
      <w:r w:rsidRPr="000B49DC">
        <w:rPr>
          <w:rFonts w:ascii="仿宋" w:eastAsia="仿宋" w:hAnsi="仿宋" w:cs="宋体" w:hint="eastAsia"/>
          <w:sz w:val="32"/>
          <w:szCs w:val="30"/>
        </w:rPr>
        <w:br/>
        <w:t xml:space="preserve">    区县人民政府、街道办事处（乡镇人民政府）设立的住房保障实施机构负责住房保障事务性工作。</w:t>
      </w:r>
      <w:r w:rsidRPr="000B49DC">
        <w:rPr>
          <w:rFonts w:ascii="仿宋" w:eastAsia="仿宋" w:hAnsi="仿宋" w:cs="宋体" w:hint="eastAsia"/>
          <w:sz w:val="32"/>
          <w:szCs w:val="30"/>
        </w:rPr>
        <w:br/>
        <w:t xml:space="preserve">    区县人民政府应当对区县、街道（乡镇）住房保障实施机构的人员、经费等予以保障。</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第六条</w:t>
      </w:r>
      <w:r w:rsidRPr="000B49DC">
        <w:rPr>
          <w:rFonts w:ascii="仿宋" w:eastAsia="仿宋" w:hAnsi="仿宋" w:cs="宋体" w:hint="eastAsia"/>
          <w:sz w:val="32"/>
          <w:szCs w:val="30"/>
        </w:rPr>
        <w:t xml:space="preserve"> 市和区县人民政府应当在财政预算中优先安排住房保障资金，加大财政性资金投入力度，拓宽住房保障资金来源渠道。</w:t>
      </w:r>
      <w:r w:rsidRPr="000B49DC">
        <w:rPr>
          <w:rFonts w:ascii="仿宋" w:eastAsia="仿宋" w:hAnsi="仿宋" w:cs="宋体" w:hint="eastAsia"/>
          <w:sz w:val="32"/>
          <w:szCs w:val="30"/>
        </w:rPr>
        <w:br/>
      </w:r>
      <w:r w:rsidRPr="000B49DC">
        <w:rPr>
          <w:rFonts w:ascii="仿宋" w:eastAsia="仿宋" w:hAnsi="仿宋" w:cs="宋体" w:hint="eastAsia"/>
          <w:sz w:val="32"/>
          <w:szCs w:val="30"/>
        </w:rPr>
        <w:lastRenderedPageBreak/>
        <w:t xml:space="preserve">    住房保障资金的来源主要包括：</w:t>
      </w:r>
      <w:r w:rsidRPr="000B49DC">
        <w:rPr>
          <w:rFonts w:ascii="仿宋" w:eastAsia="仿宋" w:hAnsi="仿宋" w:cs="宋体" w:hint="eastAsia"/>
          <w:sz w:val="32"/>
          <w:szCs w:val="30"/>
        </w:rPr>
        <w:br/>
        <w:t xml:space="preserve">    （一）财政预算安排的资金；</w:t>
      </w:r>
      <w:r w:rsidRPr="000B49DC">
        <w:rPr>
          <w:rFonts w:ascii="仿宋" w:eastAsia="仿宋" w:hAnsi="仿宋" w:cs="宋体" w:hint="eastAsia"/>
          <w:sz w:val="32"/>
          <w:szCs w:val="30"/>
        </w:rPr>
        <w:br/>
        <w:t xml:space="preserve">    （二）中央预算内投资和中央财政专项补助；</w:t>
      </w:r>
      <w:r w:rsidRPr="000B49DC">
        <w:rPr>
          <w:rFonts w:ascii="仿宋" w:eastAsia="仿宋" w:hAnsi="仿宋" w:cs="宋体" w:hint="eastAsia"/>
          <w:sz w:val="32"/>
          <w:szCs w:val="30"/>
        </w:rPr>
        <w:br/>
        <w:t xml:space="preserve">    （三）住房公积金增值收益扣除管理费和风险准备金后的资金；</w:t>
      </w:r>
      <w:r w:rsidRPr="000B49DC">
        <w:rPr>
          <w:rFonts w:ascii="仿宋" w:eastAsia="仿宋" w:hAnsi="仿宋" w:cs="宋体" w:hint="eastAsia"/>
          <w:sz w:val="32"/>
          <w:szCs w:val="30"/>
        </w:rPr>
        <w:br/>
        <w:t xml:space="preserve">    （四）土地出让净收益按规定比例提取的资金；</w:t>
      </w:r>
      <w:r w:rsidRPr="000B49DC">
        <w:rPr>
          <w:rFonts w:ascii="仿宋" w:eastAsia="仿宋" w:hAnsi="仿宋" w:cs="宋体" w:hint="eastAsia"/>
          <w:sz w:val="32"/>
          <w:szCs w:val="30"/>
        </w:rPr>
        <w:br/>
        <w:t xml:space="preserve">    （五）出租、出售保障性住房所得的政府收益；</w:t>
      </w:r>
      <w:r w:rsidRPr="000B49DC">
        <w:rPr>
          <w:rFonts w:ascii="仿宋" w:eastAsia="仿宋" w:hAnsi="仿宋" w:cs="宋体" w:hint="eastAsia"/>
          <w:sz w:val="32"/>
          <w:szCs w:val="30"/>
        </w:rPr>
        <w:br/>
        <w:t xml:space="preserve">    （六）通过银行贷款、住房公积金贷款、中长期债券、保险资金、信托资金、房地产投资信托基金等各种方式的融资；</w:t>
      </w:r>
      <w:r w:rsidRPr="000B49DC">
        <w:rPr>
          <w:rFonts w:ascii="仿宋" w:eastAsia="仿宋" w:hAnsi="仿宋" w:cs="宋体" w:hint="eastAsia"/>
          <w:sz w:val="32"/>
          <w:szCs w:val="30"/>
        </w:rPr>
        <w:br/>
        <w:t xml:space="preserve">    （七）社会捐赠的资金；</w:t>
      </w:r>
      <w:r w:rsidRPr="000B49DC">
        <w:rPr>
          <w:rFonts w:ascii="仿宋" w:eastAsia="仿宋" w:hAnsi="仿宋" w:cs="宋体" w:hint="eastAsia"/>
          <w:sz w:val="32"/>
          <w:szCs w:val="30"/>
        </w:rPr>
        <w:br/>
        <w:t xml:space="preserve">    （八）通过其他途径、方式筹集的资金。</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第七条 </w:t>
      </w:r>
      <w:r w:rsidRPr="000B49DC">
        <w:rPr>
          <w:rFonts w:ascii="仿宋" w:eastAsia="仿宋" w:hAnsi="仿宋" w:cs="宋体" w:hint="eastAsia"/>
          <w:sz w:val="32"/>
          <w:szCs w:val="30"/>
        </w:rPr>
        <w:t>本市对保障性住房实行财税优惠政策。具体优惠办法按照国家和本市相关规定执行。</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第八条</w:t>
      </w:r>
      <w:r w:rsidRPr="000B49DC">
        <w:rPr>
          <w:rFonts w:ascii="仿宋" w:eastAsia="仿宋" w:hAnsi="仿宋" w:cs="宋体" w:hint="eastAsia"/>
          <w:sz w:val="32"/>
          <w:szCs w:val="30"/>
        </w:rPr>
        <w:t xml:space="preserve"> 本市鼓励金融机构为保障性住房建设项目发放中长期贷款，鼓励担保机构为保障性住房建设项目提供担保；鼓励符合规定的政府投融资平台公司发行企业债券或者中期票据，募集资金，专项用于保障性住房建设。</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第九条</w:t>
      </w:r>
      <w:r w:rsidRPr="000B49DC">
        <w:rPr>
          <w:rFonts w:ascii="仿宋" w:eastAsia="仿宋" w:hAnsi="仿宋" w:cs="宋体" w:hint="eastAsia"/>
          <w:sz w:val="32"/>
          <w:szCs w:val="30"/>
        </w:rPr>
        <w:t xml:space="preserve"> 本市建立统一的住房保障管理信息系统，对保障性住房、住房租赁补贴和住房保障对象实行信息化管理。</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第十条 </w:t>
      </w:r>
      <w:r w:rsidRPr="000B49DC">
        <w:rPr>
          <w:rFonts w:ascii="仿宋" w:eastAsia="仿宋" w:hAnsi="仿宋" w:cs="宋体" w:hint="eastAsia"/>
          <w:sz w:val="32"/>
          <w:szCs w:val="30"/>
        </w:rPr>
        <w:t>市和区县人民政府鼓励和支持社会各方参与住房保障事业；对在住房保障工作中</w:t>
      </w:r>
      <w:proofErr w:type="gramStart"/>
      <w:r w:rsidRPr="000B49DC">
        <w:rPr>
          <w:rFonts w:ascii="仿宋" w:eastAsia="仿宋" w:hAnsi="仿宋" w:cs="宋体" w:hint="eastAsia"/>
          <w:sz w:val="32"/>
          <w:szCs w:val="30"/>
        </w:rPr>
        <w:t>作出</w:t>
      </w:r>
      <w:proofErr w:type="gramEnd"/>
      <w:r w:rsidRPr="000B49DC">
        <w:rPr>
          <w:rFonts w:ascii="仿宋" w:eastAsia="仿宋" w:hAnsi="仿宋" w:cs="宋体" w:hint="eastAsia"/>
          <w:sz w:val="32"/>
          <w:szCs w:val="30"/>
        </w:rPr>
        <w:t>显著成绩的单位和个人，按照国家和本市有关规定给予表彰和奖励。</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第十一条</w:t>
      </w:r>
      <w:r w:rsidRPr="000B49DC">
        <w:rPr>
          <w:rFonts w:ascii="仿宋" w:eastAsia="仿宋" w:hAnsi="仿宋" w:cs="宋体" w:hint="eastAsia"/>
          <w:sz w:val="32"/>
          <w:szCs w:val="30"/>
        </w:rPr>
        <w:t xml:space="preserve"> 任何单位和个人对住房保障违法违规行为有</w:t>
      </w:r>
      <w:r w:rsidRPr="000B49DC">
        <w:rPr>
          <w:rFonts w:ascii="仿宋" w:eastAsia="仿宋" w:hAnsi="仿宋" w:cs="宋体" w:hint="eastAsia"/>
          <w:sz w:val="32"/>
          <w:szCs w:val="30"/>
        </w:rPr>
        <w:lastRenderedPageBreak/>
        <w:t>权举报和投诉，有关部门和单位应当依照各自职责及时核查并依法处理。</w:t>
      </w:r>
    </w:p>
    <w:p w:rsidR="00BB6669" w:rsidRPr="000B49DC" w:rsidRDefault="00EE63F5" w:rsidP="002B538F">
      <w:pPr>
        <w:pStyle w:val="a3"/>
        <w:spacing w:beforeLines="100" w:before="312" w:afterLines="100" w:after="312" w:line="560" w:lineRule="exact"/>
        <w:jc w:val="center"/>
        <w:rPr>
          <w:rFonts w:ascii="仿宋" w:eastAsia="仿宋" w:hAnsi="仿宋" w:cs="宋体"/>
          <w:sz w:val="32"/>
          <w:szCs w:val="30"/>
        </w:rPr>
      </w:pPr>
      <w:r w:rsidRPr="000B49DC">
        <w:rPr>
          <w:rFonts w:ascii="黑体" w:eastAsia="黑体" w:hAnsi="黑体" w:cs="宋体" w:hint="eastAsia"/>
          <w:sz w:val="32"/>
          <w:szCs w:val="30"/>
        </w:rPr>
        <w:t>第二章 规划、建设与经营管理</w:t>
      </w:r>
    </w:p>
    <w:p w:rsidR="00BB6669" w:rsidRPr="000B49DC" w:rsidRDefault="00EE63F5" w:rsidP="000B49DC">
      <w:pPr>
        <w:pStyle w:val="a3"/>
        <w:spacing w:line="560" w:lineRule="exact"/>
        <w:ind w:firstLine="600"/>
        <w:rPr>
          <w:rFonts w:ascii="仿宋" w:eastAsia="仿宋" w:hAnsi="仿宋" w:cs="宋体"/>
          <w:sz w:val="32"/>
          <w:szCs w:val="30"/>
        </w:rPr>
      </w:pPr>
      <w:r w:rsidRPr="000B49DC">
        <w:rPr>
          <w:rFonts w:ascii="黑体" w:eastAsia="黑体" w:hAnsi="黑体" w:cs="宋体" w:hint="eastAsia"/>
          <w:sz w:val="32"/>
          <w:szCs w:val="30"/>
        </w:rPr>
        <w:t>第十二条</w:t>
      </w:r>
      <w:r w:rsidRPr="000B49DC">
        <w:rPr>
          <w:rFonts w:ascii="仿宋" w:eastAsia="仿宋" w:hAnsi="仿宋" w:cs="宋体" w:hint="eastAsia"/>
          <w:sz w:val="32"/>
          <w:szCs w:val="30"/>
        </w:rPr>
        <w:t xml:space="preserve"> 市国土房屋行政主管部门应当会同发展改革、规划、建设等部门，根据本市经济社会发展水平、居民住房状况和住房保障总体要求，结合财政能力、资源环境条件以及人口规模和结构等情况，编制本市住房保障规划和年度保障任务，报市人民政府批准后公布实施。</w:t>
      </w:r>
      <w:r w:rsidRPr="000B49DC">
        <w:rPr>
          <w:rFonts w:ascii="仿宋" w:eastAsia="仿宋" w:hAnsi="仿宋" w:cs="宋体" w:hint="eastAsia"/>
          <w:sz w:val="32"/>
          <w:szCs w:val="30"/>
        </w:rPr>
        <w:br/>
        <w:t xml:space="preserve">    住房保障规划和年度保障任务应当符合本市国民经济和社会发展规划、城乡规划、土地利用总体规划和住房建设规划。</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第十三条 </w:t>
      </w:r>
      <w:r w:rsidRPr="000B49DC">
        <w:rPr>
          <w:rFonts w:ascii="仿宋" w:eastAsia="仿宋" w:hAnsi="仿宋" w:cs="宋体" w:hint="eastAsia"/>
          <w:sz w:val="32"/>
          <w:szCs w:val="30"/>
        </w:rPr>
        <w:t>保障性住房房源可以通过新建、收购、改建、依法收回、长期租赁、社会捐赠等多种途径筹集。</w:t>
      </w:r>
      <w:r w:rsidRPr="000B49DC">
        <w:rPr>
          <w:rFonts w:ascii="仿宋" w:eastAsia="仿宋" w:hAnsi="仿宋" w:cs="宋体" w:hint="eastAsia"/>
          <w:sz w:val="32"/>
          <w:szCs w:val="30"/>
        </w:rPr>
        <w:br/>
        <w:t xml:space="preserve">    外地来津就业人员较为集中的区域，其所在区县人民政府或者功能区管理机构应当多渠道筹集宿舍型等公共租赁住房。</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第十四条</w:t>
      </w:r>
      <w:r w:rsidRPr="000B49DC">
        <w:rPr>
          <w:rFonts w:ascii="仿宋" w:eastAsia="仿宋" w:hAnsi="仿宋" w:cs="宋体" w:hint="eastAsia"/>
          <w:sz w:val="32"/>
          <w:szCs w:val="30"/>
        </w:rPr>
        <w:t xml:space="preserve"> 保障性住房新增建设用地应当在土地利用年度计划中优先安排、单列指标。</w:t>
      </w:r>
      <w:r w:rsidRPr="000B49DC">
        <w:rPr>
          <w:rFonts w:ascii="仿宋" w:eastAsia="仿宋" w:hAnsi="仿宋" w:cs="宋体" w:hint="eastAsia"/>
          <w:sz w:val="32"/>
          <w:szCs w:val="30"/>
        </w:rPr>
        <w:br/>
        <w:t xml:space="preserve">    政府储备土地和收回使用权的国有土地，优先安排用于保障性住房建设。</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第十五条</w:t>
      </w:r>
      <w:r w:rsidRPr="000B49DC">
        <w:rPr>
          <w:rFonts w:ascii="仿宋" w:eastAsia="仿宋" w:hAnsi="仿宋" w:cs="宋体" w:hint="eastAsia"/>
          <w:sz w:val="32"/>
          <w:szCs w:val="30"/>
        </w:rPr>
        <w:t xml:space="preserve"> 保障性住房建设用地应当为国有土地，土地供应应当按照国家和本市有关规定执行。</w:t>
      </w:r>
      <w:r w:rsidRPr="000B49DC">
        <w:rPr>
          <w:rFonts w:ascii="仿宋" w:eastAsia="仿宋" w:hAnsi="仿宋" w:cs="宋体" w:hint="eastAsia"/>
          <w:sz w:val="32"/>
          <w:szCs w:val="30"/>
        </w:rPr>
        <w:br/>
        <w:t xml:space="preserve">    保障性住房的规划条件、户型标准、套型结构、建设要</w:t>
      </w:r>
      <w:r w:rsidRPr="000B49DC">
        <w:rPr>
          <w:rFonts w:ascii="仿宋" w:eastAsia="仿宋" w:hAnsi="仿宋" w:cs="宋体" w:hint="eastAsia"/>
          <w:sz w:val="32"/>
          <w:szCs w:val="30"/>
        </w:rPr>
        <w:lastRenderedPageBreak/>
        <w:t>求、非经营性公建配建及移交、开竣工时间、租售对象等要求，应当纳入保障性住房建设用地土地使用的条件，并在国有土地使用权划拨决定书或者国有土地使用权出让合同中明确规定。</w:t>
      </w:r>
      <w:r w:rsidRPr="000B49DC">
        <w:rPr>
          <w:rFonts w:ascii="仿宋" w:eastAsia="仿宋" w:hAnsi="仿宋" w:cs="宋体" w:hint="eastAsia"/>
          <w:sz w:val="32"/>
          <w:szCs w:val="30"/>
        </w:rPr>
        <w:br/>
        <w:t xml:space="preserve">    保障性住房建设用地不得擅自改变用途。</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第十六条 </w:t>
      </w:r>
      <w:r w:rsidRPr="000B49DC">
        <w:rPr>
          <w:rFonts w:ascii="仿宋" w:eastAsia="仿宋" w:hAnsi="仿宋" w:cs="宋体" w:hint="eastAsia"/>
          <w:sz w:val="32"/>
          <w:szCs w:val="30"/>
        </w:rPr>
        <w:t>保障性住房实行集中建设与分散配建相结合。</w:t>
      </w:r>
      <w:r w:rsidRPr="000B49DC">
        <w:rPr>
          <w:rFonts w:ascii="仿宋" w:eastAsia="仿宋" w:hAnsi="仿宋" w:cs="宋体" w:hint="eastAsia"/>
          <w:sz w:val="32"/>
          <w:szCs w:val="30"/>
        </w:rPr>
        <w:br/>
        <w:t xml:space="preserve">    集中建设保障性住房，应当考虑居民就业、就医、就学、出行等需要，完善公共交通系统，同步配套建设公共服务设施和市政基础设施。配套设施规模应当符合居住区配套设施定额指标要求。</w:t>
      </w:r>
      <w:r w:rsidRPr="000B49DC">
        <w:rPr>
          <w:rFonts w:ascii="仿宋" w:eastAsia="仿宋" w:hAnsi="仿宋" w:cs="宋体" w:hint="eastAsia"/>
          <w:sz w:val="32"/>
          <w:szCs w:val="30"/>
        </w:rPr>
        <w:br/>
        <w:t xml:space="preserve">    分散配建保障性住房，应当与商品住房同时规划设计、同时施工建设、同时竣工交付使用。</w:t>
      </w:r>
      <w:r w:rsidRPr="000B49DC">
        <w:rPr>
          <w:rFonts w:ascii="仿宋" w:eastAsia="仿宋" w:hAnsi="仿宋" w:cs="宋体" w:hint="eastAsia"/>
          <w:sz w:val="32"/>
          <w:szCs w:val="30"/>
        </w:rPr>
        <w:br/>
      </w:r>
      <w:r w:rsidRPr="000B49DC">
        <w:rPr>
          <w:rFonts w:ascii="黑体" w:eastAsia="黑体" w:hAnsi="黑体" w:cs="宋体" w:hint="eastAsia"/>
          <w:sz w:val="32"/>
          <w:szCs w:val="30"/>
        </w:rPr>
        <w:t xml:space="preserve">    第十七条</w:t>
      </w:r>
      <w:r w:rsidRPr="000B49DC">
        <w:rPr>
          <w:rFonts w:ascii="仿宋" w:eastAsia="仿宋" w:hAnsi="仿宋" w:cs="宋体" w:hint="eastAsia"/>
          <w:sz w:val="32"/>
          <w:szCs w:val="30"/>
        </w:rPr>
        <w:t xml:space="preserve"> 保障性住房规划设计应当按照节地、节能、环保的原则，落实节约集约用地和节能减排措施。</w:t>
      </w:r>
      <w:r w:rsidRPr="000B49DC">
        <w:rPr>
          <w:rFonts w:ascii="仿宋" w:eastAsia="仿宋" w:hAnsi="仿宋" w:cs="宋体" w:hint="eastAsia"/>
          <w:sz w:val="32"/>
          <w:szCs w:val="30"/>
        </w:rPr>
        <w:br/>
        <w:t xml:space="preserve">    保障性住房户型设计应当符合户型小、功能齐、配套全、质量高、安全可靠的要求，科学利用空间，具备基本居住功能。</w:t>
      </w:r>
      <w:r w:rsidRPr="000B49DC">
        <w:rPr>
          <w:rFonts w:ascii="仿宋" w:eastAsia="仿宋" w:hAnsi="仿宋" w:cs="宋体" w:hint="eastAsia"/>
          <w:sz w:val="32"/>
          <w:szCs w:val="30"/>
        </w:rPr>
        <w:br/>
        <w:t xml:space="preserve">    宿舍型公共租赁住房的设计，应当符合国家宿舍建筑设计规范。</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第十八条 </w:t>
      </w:r>
      <w:r w:rsidRPr="000B49DC">
        <w:rPr>
          <w:rFonts w:ascii="仿宋" w:eastAsia="仿宋" w:hAnsi="仿宋" w:cs="宋体" w:hint="eastAsia"/>
          <w:sz w:val="32"/>
          <w:szCs w:val="30"/>
        </w:rPr>
        <w:t>保障性住房的开发建设单位应当具备相应的资质和良好的社会信誉。开发建设单位的确定应当符合国家和本市的相关规定。</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第十九条 </w:t>
      </w:r>
      <w:r w:rsidRPr="000B49DC">
        <w:rPr>
          <w:rFonts w:ascii="仿宋" w:eastAsia="仿宋" w:hAnsi="仿宋" w:cs="宋体" w:hint="eastAsia"/>
          <w:sz w:val="32"/>
          <w:szCs w:val="30"/>
        </w:rPr>
        <w:t>保障性住房建设应当履行法定建设程序，严格执行建设标准和规范。</w:t>
      </w:r>
      <w:r w:rsidRPr="000B49DC">
        <w:rPr>
          <w:rFonts w:ascii="仿宋" w:eastAsia="仿宋" w:hAnsi="仿宋" w:cs="宋体" w:hint="eastAsia"/>
          <w:sz w:val="32"/>
          <w:szCs w:val="30"/>
        </w:rPr>
        <w:br/>
      </w:r>
      <w:r w:rsidRPr="000B49DC">
        <w:rPr>
          <w:rFonts w:ascii="仿宋" w:eastAsia="仿宋" w:hAnsi="仿宋" w:cs="宋体" w:hint="eastAsia"/>
          <w:sz w:val="32"/>
          <w:szCs w:val="30"/>
        </w:rPr>
        <w:lastRenderedPageBreak/>
        <w:t xml:space="preserve">    保障性住房的建设单位对建设工程的安全性、耐久性、使用功能和节能环保等工程质量负总责，勘察、设计、施工、工程监理等单位依法承担相应质量责任。</w:t>
      </w:r>
      <w:r w:rsidRPr="000B49DC">
        <w:rPr>
          <w:rFonts w:ascii="仿宋" w:eastAsia="仿宋" w:hAnsi="仿宋" w:cs="宋体" w:hint="eastAsia"/>
          <w:sz w:val="32"/>
          <w:szCs w:val="30"/>
        </w:rPr>
        <w:br/>
        <w:t xml:space="preserve">    保障性住房建设项目的建设、勘察、设计、施工、工程监理责任人员对保障性住房建设质量依法承担终身责任。</w:t>
      </w:r>
      <w:r w:rsidRPr="000B49DC">
        <w:rPr>
          <w:rFonts w:ascii="仿宋" w:eastAsia="仿宋" w:hAnsi="仿宋" w:cs="宋体" w:hint="eastAsia"/>
          <w:sz w:val="32"/>
          <w:szCs w:val="30"/>
        </w:rPr>
        <w:br/>
      </w:r>
      <w:r w:rsidRPr="000B49DC">
        <w:rPr>
          <w:rFonts w:ascii="黑体" w:eastAsia="黑体" w:hAnsi="黑体" w:cs="宋体" w:hint="eastAsia"/>
          <w:sz w:val="32"/>
          <w:szCs w:val="30"/>
        </w:rPr>
        <w:t xml:space="preserve">    第二十条</w:t>
      </w:r>
      <w:r w:rsidRPr="000B49DC">
        <w:rPr>
          <w:rFonts w:ascii="仿宋" w:eastAsia="仿宋" w:hAnsi="仿宋" w:cs="宋体" w:hint="eastAsia"/>
          <w:sz w:val="32"/>
          <w:szCs w:val="30"/>
        </w:rPr>
        <w:t xml:space="preserve"> 建设单位收到施工单位的竣工报告后，应当先组织分户验收，合格后再组织建设工程竣工验收。保障性住房竣工验收后，建设单位应当在建筑明显位置镶嵌标志牌，标明建设、勘察、设计、施工、工程监理单位名称等内容。</w:t>
      </w:r>
      <w:r w:rsidRPr="000B49DC">
        <w:rPr>
          <w:rFonts w:ascii="仿宋" w:eastAsia="仿宋" w:hAnsi="仿宋" w:cs="宋体" w:hint="eastAsia"/>
          <w:sz w:val="32"/>
          <w:szCs w:val="30"/>
        </w:rPr>
        <w:br/>
        <w:t xml:space="preserve">    公共租赁住房应当按照经济、环保的原则进行适当装修，具备基本使用功能，达到规定的交付使用条件。</w:t>
      </w:r>
      <w:r w:rsidRPr="000B49DC">
        <w:rPr>
          <w:rFonts w:ascii="仿宋" w:eastAsia="仿宋" w:hAnsi="仿宋" w:cs="宋体" w:hint="eastAsia"/>
          <w:sz w:val="32"/>
          <w:szCs w:val="30"/>
        </w:rPr>
        <w:br/>
      </w:r>
      <w:r w:rsidRPr="000B49DC">
        <w:rPr>
          <w:rFonts w:ascii="黑体" w:eastAsia="黑体" w:hAnsi="黑体" w:cs="宋体" w:hint="eastAsia"/>
          <w:sz w:val="32"/>
          <w:szCs w:val="30"/>
        </w:rPr>
        <w:t xml:space="preserve">    第二十一条</w:t>
      </w:r>
      <w:r w:rsidRPr="000B49DC">
        <w:rPr>
          <w:rFonts w:ascii="仿宋" w:eastAsia="仿宋" w:hAnsi="仿宋" w:cs="宋体" w:hint="eastAsia"/>
          <w:sz w:val="32"/>
          <w:szCs w:val="30"/>
        </w:rPr>
        <w:t xml:space="preserve"> 公共租赁住房项目可以规划建设配套商业服务设施，统一管理经营，实现资金平衡。市人民政府按照有关规定给予支持。</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第二十二条 </w:t>
      </w:r>
      <w:r w:rsidRPr="000B49DC">
        <w:rPr>
          <w:rFonts w:ascii="仿宋" w:eastAsia="仿宋" w:hAnsi="仿宋" w:cs="宋体" w:hint="eastAsia"/>
          <w:sz w:val="32"/>
          <w:szCs w:val="30"/>
        </w:rPr>
        <w:t>收购的保障性住房应当户型适中、价格合理，收购价格不得高于价格行政主管部门核定的价格。收购在建的保障性住房，应当约定竣工期限，确保按期交付使用。</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第二十三条 </w:t>
      </w:r>
      <w:r w:rsidRPr="000B49DC">
        <w:rPr>
          <w:rFonts w:ascii="仿宋" w:eastAsia="仿宋" w:hAnsi="仿宋" w:cs="宋体" w:hint="eastAsia"/>
          <w:sz w:val="32"/>
          <w:szCs w:val="30"/>
        </w:rPr>
        <w:t>公共租赁住房的产权单位可以确定经营单位负责公共租赁住房的运营、管理和维修养护等工作。经营单位应当具有房屋管理经验和良好的社会信誉。</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第二十四条 </w:t>
      </w:r>
      <w:r w:rsidRPr="000B49DC">
        <w:rPr>
          <w:rFonts w:ascii="仿宋" w:eastAsia="仿宋" w:hAnsi="仿宋" w:cs="宋体" w:hint="eastAsia"/>
          <w:sz w:val="32"/>
          <w:szCs w:val="30"/>
        </w:rPr>
        <w:t>保障性住房由所在地区县人民政府按照新建住宅小区管理要求实施社区综合管理。</w:t>
      </w:r>
      <w:r w:rsidRPr="000B49DC">
        <w:rPr>
          <w:rFonts w:ascii="仿宋" w:eastAsia="仿宋" w:hAnsi="仿宋" w:cs="宋体" w:hint="eastAsia"/>
          <w:sz w:val="32"/>
          <w:szCs w:val="30"/>
        </w:rPr>
        <w:br/>
        <w:t xml:space="preserve">    公共租赁住房小区应当实行物业管理，物业管理服务标准应当符合本市有关规定要求。</w:t>
      </w:r>
    </w:p>
    <w:p w:rsidR="00BB6669" w:rsidRPr="000B49DC" w:rsidRDefault="00EE63F5" w:rsidP="002B538F">
      <w:pPr>
        <w:pStyle w:val="a3"/>
        <w:spacing w:beforeLines="100" w:before="312" w:afterLines="100" w:after="312" w:line="560" w:lineRule="exact"/>
        <w:jc w:val="center"/>
        <w:rPr>
          <w:rFonts w:ascii="仿宋" w:eastAsia="仿宋" w:hAnsi="仿宋" w:cs="宋体"/>
          <w:sz w:val="32"/>
          <w:szCs w:val="30"/>
        </w:rPr>
      </w:pPr>
      <w:r w:rsidRPr="000B49DC">
        <w:rPr>
          <w:rFonts w:ascii="黑体" w:eastAsia="黑体" w:hAnsi="黑体" w:cs="宋体" w:hint="eastAsia"/>
          <w:sz w:val="32"/>
          <w:szCs w:val="30"/>
        </w:rPr>
        <w:lastRenderedPageBreak/>
        <w:t>第三章 申请与准入</w:t>
      </w:r>
    </w:p>
    <w:p w:rsidR="00BB6669" w:rsidRPr="000B49DC" w:rsidRDefault="00EE63F5" w:rsidP="000B49DC">
      <w:pPr>
        <w:pStyle w:val="a3"/>
        <w:spacing w:line="560" w:lineRule="exact"/>
        <w:ind w:firstLine="600"/>
        <w:rPr>
          <w:rFonts w:ascii="仿宋" w:eastAsia="仿宋" w:hAnsi="仿宋" w:cs="宋体"/>
          <w:sz w:val="32"/>
          <w:szCs w:val="30"/>
        </w:rPr>
      </w:pPr>
      <w:r w:rsidRPr="000B49DC">
        <w:rPr>
          <w:rFonts w:ascii="黑体" w:eastAsia="黑体" w:hAnsi="黑体" w:cs="宋体" w:hint="eastAsia"/>
          <w:sz w:val="32"/>
          <w:szCs w:val="30"/>
        </w:rPr>
        <w:t>第二十五条</w:t>
      </w:r>
      <w:r w:rsidRPr="000B49DC">
        <w:rPr>
          <w:rFonts w:ascii="仿宋" w:eastAsia="仿宋" w:hAnsi="仿宋" w:cs="宋体" w:hint="eastAsia"/>
          <w:sz w:val="32"/>
          <w:szCs w:val="30"/>
        </w:rPr>
        <w:t xml:space="preserve"> 住房保障实行准入制。住房保障准入条件由市国土房屋行政主管部门会同有关部门提出并适时调整，报市人民政府批准后公布实施。</w:t>
      </w:r>
      <w:r w:rsidRPr="000B49DC">
        <w:rPr>
          <w:rFonts w:ascii="仿宋" w:eastAsia="仿宋" w:hAnsi="仿宋" w:cs="宋体" w:hint="eastAsia"/>
          <w:sz w:val="32"/>
          <w:szCs w:val="30"/>
        </w:rPr>
        <w:br/>
        <w:t xml:space="preserve">    房屋行政主管部门、民政部门根据各自职责分别对申请人的住房、收入（财产）等相关情况实施审核，并依法制定实施细则。</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第二十六条 </w:t>
      </w:r>
      <w:r w:rsidRPr="000B49DC">
        <w:rPr>
          <w:rFonts w:ascii="仿宋" w:eastAsia="仿宋" w:hAnsi="仿宋" w:cs="宋体" w:hint="eastAsia"/>
          <w:sz w:val="32"/>
          <w:szCs w:val="30"/>
        </w:rPr>
        <w:t>本市符合住房保障准入条件的城镇住房困难家庭可以根据实际需要，选择申请购买、租赁保障性住房或者申请住房租赁补贴。符合条件的外地来津就业人员可以申请租赁公共租赁住房。</w:t>
      </w:r>
      <w:r w:rsidRPr="000B49DC">
        <w:rPr>
          <w:rFonts w:ascii="仿宋" w:eastAsia="仿宋" w:hAnsi="仿宋" w:cs="宋体" w:hint="eastAsia"/>
          <w:sz w:val="32"/>
          <w:szCs w:val="30"/>
        </w:rPr>
        <w:br/>
        <w:t xml:space="preserve">    一个家庭原则上只能享受一种住房保障方式，但已享受住房租赁补贴的家庭可以申请租赁公共租赁住房；房屋被依法征收的家庭可以申请购买定向安置经济适用住房，其中已享受住房租赁补贴的家庭应当先退出住房租赁补贴，再申请购买定向安置经济适用住房。</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第二十七条</w:t>
      </w:r>
      <w:r w:rsidRPr="000B49DC">
        <w:rPr>
          <w:rFonts w:ascii="仿宋" w:eastAsia="仿宋" w:hAnsi="仿宋" w:cs="宋体" w:hint="eastAsia"/>
          <w:sz w:val="32"/>
          <w:szCs w:val="30"/>
        </w:rPr>
        <w:t xml:space="preserve"> 申请住房租赁补贴的，应当向户籍所在地街道（乡镇）住房保障实施机构提出申请。</w:t>
      </w:r>
      <w:r w:rsidRPr="000B49DC">
        <w:rPr>
          <w:rFonts w:ascii="仿宋" w:eastAsia="仿宋" w:hAnsi="仿宋" w:cs="宋体" w:hint="eastAsia"/>
          <w:sz w:val="32"/>
          <w:szCs w:val="30"/>
        </w:rPr>
        <w:br/>
        <w:t xml:space="preserve">    申请租赁公共租赁住房、购买限价商品住房或者经济适用住房的，应当向户籍所在地区县住房保障实施机构提出申请，但因房屋被征收申请购买定向安置经济适用住房的，应当向被征收房屋所在地区县住房保障实施机构提出申请。    申请人应当如实申报户籍、家庭人口、住房状况、家庭收入（财产）等情况，并书面声明同意接受相关审核部门的调查</w:t>
      </w:r>
      <w:r w:rsidRPr="000B49DC">
        <w:rPr>
          <w:rFonts w:ascii="仿宋" w:eastAsia="仿宋" w:hAnsi="仿宋" w:cs="宋体" w:hint="eastAsia"/>
          <w:sz w:val="32"/>
          <w:szCs w:val="30"/>
        </w:rPr>
        <w:lastRenderedPageBreak/>
        <w:t>核实。</w:t>
      </w:r>
      <w:r w:rsidRPr="000B49DC">
        <w:rPr>
          <w:rFonts w:ascii="仿宋" w:eastAsia="仿宋" w:hAnsi="仿宋" w:cs="宋体" w:hint="eastAsia"/>
          <w:sz w:val="32"/>
          <w:szCs w:val="30"/>
        </w:rPr>
        <w:br/>
      </w:r>
      <w:r w:rsidRPr="000B49DC">
        <w:rPr>
          <w:rFonts w:ascii="黑体" w:eastAsia="黑体" w:hAnsi="黑体" w:cs="宋体" w:hint="eastAsia"/>
          <w:sz w:val="32"/>
          <w:szCs w:val="30"/>
        </w:rPr>
        <w:t xml:space="preserve">    第二十八条</w:t>
      </w:r>
      <w:r w:rsidRPr="000B49DC">
        <w:rPr>
          <w:rFonts w:ascii="仿宋" w:eastAsia="仿宋" w:hAnsi="仿宋" w:cs="宋体" w:hint="eastAsia"/>
          <w:sz w:val="32"/>
          <w:szCs w:val="30"/>
        </w:rPr>
        <w:t xml:space="preserve"> 经审核住房保障申请材料齐全的，应当予以受理，并向申请人出具书面凭证；申请材料不齐全的，应当一次性告知申请人需要补正的材料。</w:t>
      </w:r>
      <w:r w:rsidRPr="000B49DC">
        <w:rPr>
          <w:rFonts w:ascii="仿宋" w:eastAsia="仿宋" w:hAnsi="仿宋" w:cs="宋体" w:hint="eastAsia"/>
          <w:sz w:val="32"/>
          <w:szCs w:val="30"/>
        </w:rPr>
        <w:br/>
        <w:t xml:space="preserve">    区县房屋行政主管部门负责对申请人的户籍、家庭人口、住房状况等进行认定审核。区县民政部门负责对申请人的家庭收入（财产）情况进行认定审核。</w:t>
      </w:r>
      <w:r w:rsidRPr="000B49DC">
        <w:rPr>
          <w:rFonts w:ascii="仿宋" w:eastAsia="仿宋" w:hAnsi="仿宋" w:cs="宋体" w:hint="eastAsia"/>
          <w:sz w:val="32"/>
          <w:szCs w:val="30"/>
        </w:rPr>
        <w:br/>
        <w:t xml:space="preserve">    审核部门可以采取信息比对、查档取证、邻里访问、入户调查等方式进行审核。申请人及公安、工商、人力社保、税务、住房公积金等相关单位和个人应当予以配合、提供便利，如实提供有关情况。</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第二十九条</w:t>
      </w:r>
      <w:r w:rsidRPr="000B49DC">
        <w:rPr>
          <w:rFonts w:ascii="仿宋" w:eastAsia="仿宋" w:hAnsi="仿宋" w:cs="宋体" w:hint="eastAsia"/>
          <w:sz w:val="32"/>
          <w:szCs w:val="30"/>
        </w:rPr>
        <w:t xml:space="preserve"> 经审核符合住房保障申请条件的，受理机构、审核部门应当将审核结果依照相关规定予以公示，公示期限不得少于５日。</w:t>
      </w:r>
      <w:r w:rsidRPr="000B49DC">
        <w:rPr>
          <w:rFonts w:ascii="仿宋" w:eastAsia="仿宋" w:hAnsi="仿宋" w:cs="宋体" w:hint="eastAsia"/>
          <w:sz w:val="32"/>
          <w:szCs w:val="30"/>
        </w:rPr>
        <w:br/>
        <w:t xml:space="preserve">    对公示内容有异议的，应当在公示期内以书面形式提出。受理机构、审核部门应当对异议内容予以核实，并反馈核实结果。</w:t>
      </w:r>
      <w:r w:rsidRPr="000B49DC">
        <w:rPr>
          <w:rFonts w:ascii="仿宋" w:eastAsia="仿宋" w:hAnsi="仿宋" w:cs="宋体" w:hint="eastAsia"/>
          <w:sz w:val="32"/>
          <w:szCs w:val="30"/>
        </w:rPr>
        <w:br/>
        <w:t xml:space="preserve">    对公示内容无异议或者经核实异议不成立的，区县房屋行政主管部门应当准予申请人享受相应的住房租赁补贴、购买限价商品住房或者经济适用住房、承租公共租赁住房。</w:t>
      </w:r>
      <w:r w:rsidRPr="000B49DC">
        <w:rPr>
          <w:rFonts w:ascii="仿宋" w:eastAsia="仿宋" w:hAnsi="仿宋" w:cs="宋体" w:hint="eastAsia"/>
          <w:sz w:val="32"/>
          <w:szCs w:val="30"/>
        </w:rPr>
        <w:br/>
      </w:r>
      <w:r w:rsidRPr="000B49DC">
        <w:rPr>
          <w:rFonts w:ascii="黑体" w:eastAsia="黑体" w:hAnsi="黑体" w:cs="宋体" w:hint="eastAsia"/>
          <w:sz w:val="32"/>
          <w:szCs w:val="30"/>
        </w:rPr>
        <w:t xml:space="preserve">    第三十条 </w:t>
      </w:r>
      <w:r w:rsidRPr="000B49DC">
        <w:rPr>
          <w:rFonts w:ascii="仿宋" w:eastAsia="仿宋" w:hAnsi="仿宋" w:cs="宋体" w:hint="eastAsia"/>
          <w:sz w:val="32"/>
          <w:szCs w:val="30"/>
        </w:rPr>
        <w:t>经审核不符合住房保障条件的，审核部门应当书面通知申请人并告知理由。</w:t>
      </w:r>
      <w:r w:rsidRPr="000B49DC">
        <w:rPr>
          <w:rFonts w:ascii="仿宋" w:eastAsia="仿宋" w:hAnsi="仿宋" w:cs="宋体" w:hint="eastAsia"/>
          <w:sz w:val="32"/>
          <w:szCs w:val="30"/>
        </w:rPr>
        <w:br/>
        <w:t xml:space="preserve">    申请人对审核结果有异议的，可以向审核部门申请复核。复核结果应当在１５个工作日内书面告知申请人。</w:t>
      </w:r>
      <w:r w:rsidRPr="000B49DC">
        <w:rPr>
          <w:rFonts w:ascii="仿宋" w:eastAsia="仿宋" w:hAnsi="仿宋" w:cs="宋体" w:hint="eastAsia"/>
          <w:sz w:val="32"/>
          <w:szCs w:val="30"/>
        </w:rPr>
        <w:br/>
      </w:r>
      <w:r w:rsidRPr="000B49DC">
        <w:rPr>
          <w:rFonts w:ascii="仿宋" w:eastAsia="仿宋" w:hAnsi="仿宋" w:cs="宋体" w:hint="eastAsia"/>
          <w:sz w:val="32"/>
          <w:szCs w:val="30"/>
        </w:rPr>
        <w:lastRenderedPageBreak/>
        <w:t xml:space="preserve">   </w:t>
      </w:r>
      <w:r w:rsidRPr="000B49DC">
        <w:rPr>
          <w:rFonts w:ascii="黑体" w:eastAsia="黑体" w:hAnsi="黑体" w:cs="宋体" w:hint="eastAsia"/>
          <w:sz w:val="32"/>
          <w:szCs w:val="30"/>
        </w:rPr>
        <w:t xml:space="preserve"> 第三十一条</w:t>
      </w:r>
      <w:r w:rsidRPr="000B49DC">
        <w:rPr>
          <w:rFonts w:ascii="仿宋" w:eastAsia="仿宋" w:hAnsi="仿宋" w:cs="宋体" w:hint="eastAsia"/>
          <w:sz w:val="32"/>
          <w:szCs w:val="30"/>
        </w:rPr>
        <w:t xml:space="preserve"> 住房租赁补贴标准由市国土房屋行政主管部门会同有关部门，综合考虑本市房屋租赁市场价格、住房保障对象收入水平以及财政能力等因素提出并适时调整，报市人民政府批准后公布实施。</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第三十二条</w:t>
      </w:r>
      <w:r w:rsidRPr="000B49DC">
        <w:rPr>
          <w:rFonts w:ascii="仿宋" w:eastAsia="仿宋" w:hAnsi="仿宋" w:cs="宋体" w:hint="eastAsia"/>
          <w:sz w:val="32"/>
          <w:szCs w:val="30"/>
        </w:rPr>
        <w:t xml:space="preserve"> 公共租赁住房租金标准按照项目所在区域房屋租赁市场指导租金确定和调整。具体项目租金标准由市国土房屋行政主管部门提出，经市价格行政主管部门核定后公布。</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第三十三条</w:t>
      </w:r>
      <w:r w:rsidRPr="000B49DC">
        <w:rPr>
          <w:rFonts w:ascii="仿宋" w:eastAsia="仿宋" w:hAnsi="仿宋" w:cs="宋体" w:hint="eastAsia"/>
          <w:sz w:val="32"/>
          <w:szCs w:val="30"/>
        </w:rPr>
        <w:t xml:space="preserve"> 限价商品住房、经济适用住房的销售价格由价格行政主管部门会同有关部门，综合考虑建设成本、相关税费和利润等因素确定并向社会公布。</w:t>
      </w:r>
      <w:r w:rsidRPr="000B49DC">
        <w:rPr>
          <w:rFonts w:ascii="仿宋" w:eastAsia="仿宋" w:hAnsi="仿宋" w:cs="宋体" w:hint="eastAsia"/>
          <w:sz w:val="32"/>
          <w:szCs w:val="30"/>
        </w:rPr>
        <w:br/>
        <w:t xml:space="preserve">    限价商品住房的销售价格应当与同区域普通商品住房的市场销售价格保持合理差价。</w:t>
      </w:r>
    </w:p>
    <w:p w:rsidR="00BB6669" w:rsidRPr="000B49DC" w:rsidRDefault="00EE63F5" w:rsidP="002B538F">
      <w:pPr>
        <w:pStyle w:val="a3"/>
        <w:spacing w:beforeLines="100" w:before="312" w:afterLines="100" w:after="312" w:line="560" w:lineRule="exact"/>
        <w:jc w:val="center"/>
        <w:rPr>
          <w:rFonts w:ascii="仿宋" w:eastAsia="仿宋" w:hAnsi="仿宋" w:cs="宋体"/>
          <w:sz w:val="32"/>
          <w:szCs w:val="30"/>
        </w:rPr>
      </w:pPr>
      <w:r w:rsidRPr="000B49DC">
        <w:rPr>
          <w:rFonts w:ascii="黑体" w:eastAsia="黑体" w:hAnsi="黑体" w:cs="宋体" w:hint="eastAsia"/>
          <w:sz w:val="32"/>
          <w:szCs w:val="30"/>
        </w:rPr>
        <w:t>第四章 使用与退出</w:t>
      </w:r>
    </w:p>
    <w:p w:rsidR="00BB6669" w:rsidRPr="000B49DC" w:rsidRDefault="00EE63F5" w:rsidP="000B49DC">
      <w:pPr>
        <w:pStyle w:val="a3"/>
        <w:spacing w:line="560" w:lineRule="exact"/>
        <w:ind w:firstLine="600"/>
        <w:rPr>
          <w:rFonts w:ascii="仿宋" w:eastAsia="仿宋" w:hAnsi="仿宋" w:cs="宋体"/>
          <w:sz w:val="32"/>
          <w:szCs w:val="30"/>
        </w:rPr>
      </w:pPr>
      <w:r w:rsidRPr="000B49DC">
        <w:rPr>
          <w:rFonts w:ascii="黑体" w:eastAsia="黑体" w:hAnsi="黑体" w:cs="宋体" w:hint="eastAsia"/>
          <w:sz w:val="32"/>
          <w:szCs w:val="30"/>
        </w:rPr>
        <w:t>第三十四条</w:t>
      </w:r>
      <w:r w:rsidRPr="000B49DC">
        <w:rPr>
          <w:rFonts w:ascii="仿宋" w:eastAsia="仿宋" w:hAnsi="仿宋" w:cs="宋体" w:hint="eastAsia"/>
          <w:sz w:val="32"/>
          <w:szCs w:val="30"/>
        </w:rPr>
        <w:t xml:space="preserve"> 准予领取住房租赁补贴的家庭承租公共租赁住房的，住房租赁补贴直接划入公共租赁住房产权单位或者经营单位租金收入账户。</w:t>
      </w:r>
      <w:r w:rsidRPr="000B49DC">
        <w:rPr>
          <w:rFonts w:ascii="仿宋" w:eastAsia="仿宋" w:hAnsi="仿宋" w:cs="宋体" w:hint="eastAsia"/>
          <w:sz w:val="32"/>
          <w:szCs w:val="30"/>
        </w:rPr>
        <w:br/>
        <w:t xml:space="preserve">    准予领取住房租赁补贴的家庭在市场租赁住房的，应当签订房屋租赁合同、办理房屋租赁登记备案证明等，向区县房屋行政主管部门申领住房租赁补贴。租赁其同户籍家庭成员住房或者已认定为其家庭住房的，住房租赁补贴不予发放。</w:t>
      </w:r>
      <w:r w:rsidRPr="000B49DC">
        <w:rPr>
          <w:rFonts w:ascii="仿宋" w:eastAsia="仿宋" w:hAnsi="仿宋" w:cs="宋体" w:hint="eastAsia"/>
          <w:sz w:val="32"/>
          <w:szCs w:val="30"/>
        </w:rPr>
        <w:br/>
        <w:t xml:space="preserve">    承租家庭租赁住房实际租金超过住房租赁补贴金额的，超出部分由承租家庭自行负担；低于住房租赁补贴金额的，</w:t>
      </w:r>
      <w:r w:rsidRPr="000B49DC">
        <w:rPr>
          <w:rFonts w:ascii="仿宋" w:eastAsia="仿宋" w:hAnsi="仿宋" w:cs="宋体" w:hint="eastAsia"/>
          <w:sz w:val="32"/>
          <w:szCs w:val="30"/>
        </w:rPr>
        <w:lastRenderedPageBreak/>
        <w:t>按照实际租金发放住房租赁补贴。</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第三十五条</w:t>
      </w:r>
      <w:r w:rsidRPr="000B49DC">
        <w:rPr>
          <w:rFonts w:ascii="仿宋" w:eastAsia="仿宋" w:hAnsi="仿宋" w:cs="宋体" w:hint="eastAsia"/>
          <w:sz w:val="32"/>
          <w:szCs w:val="30"/>
        </w:rPr>
        <w:t xml:space="preserve"> 公共租赁住房承租人缴存住房公积金的，应当申请提取住房公积金用于支付公共租赁住房租金，并委托市住房公积金管理中心和住房公积金业务承办银行按月提取。</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第三十六条</w:t>
      </w:r>
      <w:r w:rsidRPr="000B49DC">
        <w:rPr>
          <w:rFonts w:ascii="仿宋" w:eastAsia="仿宋" w:hAnsi="仿宋" w:cs="宋体" w:hint="eastAsia"/>
          <w:sz w:val="32"/>
          <w:szCs w:val="30"/>
        </w:rPr>
        <w:t xml:space="preserve"> 准予承租公共租赁住房的家庭，经登记、摇号、选房后签订租赁合同。签订租赁合同前，申请人应当按照规定缴纳租房保证金，提供履约担保。</w:t>
      </w:r>
      <w:r w:rsidRPr="000B49DC">
        <w:rPr>
          <w:rFonts w:ascii="仿宋" w:eastAsia="仿宋" w:hAnsi="仿宋" w:cs="宋体" w:hint="eastAsia"/>
          <w:sz w:val="32"/>
          <w:szCs w:val="30"/>
        </w:rPr>
        <w:br/>
        <w:t xml:space="preserve">    准予承租公共租赁住房的家庭按照下列次序进行摇号、选房：</w:t>
      </w:r>
      <w:r w:rsidRPr="000B49DC">
        <w:rPr>
          <w:rFonts w:ascii="仿宋" w:eastAsia="仿宋" w:hAnsi="仿宋" w:cs="宋体" w:hint="eastAsia"/>
          <w:sz w:val="32"/>
          <w:szCs w:val="30"/>
        </w:rPr>
        <w:br/>
        <w:t xml:space="preserve">    （一）准予领取住房租赁补贴且家庭成员中有肢体一、二级残疾或者视力一、二级盲的家庭；</w:t>
      </w:r>
      <w:r w:rsidRPr="000B49DC">
        <w:rPr>
          <w:rFonts w:ascii="仿宋" w:eastAsia="仿宋" w:hAnsi="仿宋" w:cs="宋体" w:hint="eastAsia"/>
          <w:sz w:val="32"/>
          <w:szCs w:val="30"/>
        </w:rPr>
        <w:br/>
        <w:t xml:space="preserve">    （二）前项规定之外的准予领取住房租赁补贴的家庭；</w:t>
      </w:r>
      <w:r w:rsidRPr="000B49DC">
        <w:rPr>
          <w:rFonts w:ascii="仿宋" w:eastAsia="仿宋" w:hAnsi="仿宋" w:cs="宋体" w:hint="eastAsia"/>
          <w:sz w:val="32"/>
          <w:szCs w:val="30"/>
        </w:rPr>
        <w:br/>
        <w:t xml:space="preserve">    （三）其他准予承租公共租赁住房的家庭。</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第三十七条</w:t>
      </w:r>
      <w:r w:rsidRPr="000B49DC">
        <w:rPr>
          <w:rFonts w:ascii="仿宋" w:eastAsia="仿宋" w:hAnsi="仿宋" w:cs="宋体" w:hint="eastAsia"/>
          <w:sz w:val="32"/>
          <w:szCs w:val="30"/>
        </w:rPr>
        <w:t xml:space="preserve"> 公共租赁住房承租人初次承租期不超过３年。租赁合同期限届满需要继续承租的，应当在租赁合同期限届满前３个月向区县住房保障实施机构申请续租。经区县房屋行政主管部门审核符合条件的，每次续租期限不超过１年。租赁合同期限届满未申请续租或者经审核不符合条件的，承租人应当自行腾退住房。</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第三十八条</w:t>
      </w:r>
      <w:r w:rsidRPr="000B49DC">
        <w:rPr>
          <w:rFonts w:ascii="仿宋" w:eastAsia="仿宋" w:hAnsi="仿宋" w:cs="宋体" w:hint="eastAsia"/>
          <w:sz w:val="32"/>
          <w:szCs w:val="30"/>
        </w:rPr>
        <w:t xml:space="preserve"> 每套公共租赁住房的租金由公共租赁住房经营单位按照价格行政主管部门核定的项目租金标准，结合楼层、朝向调剂系数确定。租赁期内项目租金标准调整的，公共租赁住房经营单位应当与承租人重新签订租赁合同，变</w:t>
      </w:r>
      <w:r w:rsidRPr="000B49DC">
        <w:rPr>
          <w:rFonts w:ascii="仿宋" w:eastAsia="仿宋" w:hAnsi="仿宋" w:cs="宋体" w:hint="eastAsia"/>
          <w:sz w:val="32"/>
          <w:szCs w:val="30"/>
        </w:rPr>
        <w:lastRenderedPageBreak/>
        <w:t>更租金数额。</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第三十九条</w:t>
      </w:r>
      <w:r w:rsidRPr="000B49DC">
        <w:rPr>
          <w:rFonts w:ascii="仿宋" w:eastAsia="仿宋" w:hAnsi="仿宋" w:cs="宋体" w:hint="eastAsia"/>
          <w:sz w:val="32"/>
          <w:szCs w:val="30"/>
        </w:rPr>
        <w:t xml:space="preserve"> 公共租赁住房承租人应当按照租赁合同按期足额缴纳租金及相关费用。</w:t>
      </w:r>
      <w:r w:rsidRPr="000B49DC">
        <w:rPr>
          <w:rFonts w:ascii="仿宋" w:eastAsia="仿宋" w:hAnsi="仿宋" w:cs="宋体" w:hint="eastAsia"/>
          <w:sz w:val="32"/>
          <w:szCs w:val="30"/>
        </w:rPr>
        <w:br/>
        <w:t xml:space="preserve">    公共租赁住房承租人欠缴租金的，公共租赁住房经营单位可以按照规定或者依据租赁合同约定从承租人的租房保证金及利息中抵扣租金。</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第四十条</w:t>
      </w:r>
      <w:r w:rsidRPr="000B49DC">
        <w:rPr>
          <w:rFonts w:ascii="仿宋" w:eastAsia="仿宋" w:hAnsi="仿宋" w:cs="宋体" w:hint="eastAsia"/>
          <w:sz w:val="32"/>
          <w:szCs w:val="30"/>
        </w:rPr>
        <w:t xml:space="preserve"> 公共租赁住房承租人不得转借、转租、空置、损坏所承租的住房，不得改变房屋使用用途、结构和配套设施。</w:t>
      </w:r>
      <w:r w:rsidRPr="000B49DC">
        <w:rPr>
          <w:rFonts w:ascii="仿宋" w:eastAsia="仿宋" w:hAnsi="仿宋" w:cs="宋体" w:hint="eastAsia"/>
          <w:sz w:val="32"/>
          <w:szCs w:val="30"/>
        </w:rPr>
        <w:br/>
      </w:r>
      <w:r w:rsidRPr="000B49DC">
        <w:rPr>
          <w:rFonts w:ascii="黑体" w:eastAsia="黑体" w:hAnsi="黑体" w:cs="宋体" w:hint="eastAsia"/>
          <w:sz w:val="32"/>
          <w:szCs w:val="30"/>
        </w:rPr>
        <w:t xml:space="preserve">    第四十一条 </w:t>
      </w:r>
      <w:r w:rsidRPr="000B49DC">
        <w:rPr>
          <w:rFonts w:ascii="仿宋" w:eastAsia="仿宋" w:hAnsi="仿宋" w:cs="宋体" w:hint="eastAsia"/>
          <w:sz w:val="32"/>
          <w:szCs w:val="30"/>
        </w:rPr>
        <w:t>公共租赁住房承租人违反租赁合同有下列行为之一的，公共租赁住房经营单位有权依法单方解除租赁合同并收回住房；造成损失的，公共租赁住房经营单位有权要求承租人赔偿损失：</w:t>
      </w:r>
      <w:r w:rsidRPr="000B49DC">
        <w:rPr>
          <w:rFonts w:ascii="仿宋" w:eastAsia="仿宋" w:hAnsi="仿宋" w:cs="宋体" w:hint="eastAsia"/>
          <w:sz w:val="32"/>
          <w:szCs w:val="30"/>
        </w:rPr>
        <w:br/>
        <w:t xml:space="preserve">    （一）将承租住房转借、转租、空置的；</w:t>
      </w:r>
      <w:r w:rsidRPr="000B49DC">
        <w:rPr>
          <w:rFonts w:ascii="仿宋" w:eastAsia="仿宋" w:hAnsi="仿宋" w:cs="宋体" w:hint="eastAsia"/>
          <w:sz w:val="32"/>
          <w:szCs w:val="30"/>
        </w:rPr>
        <w:br/>
        <w:t xml:space="preserve">    （二）擅自改变承租住房使用用途、结构和配套设施的；</w:t>
      </w:r>
      <w:r w:rsidRPr="000B49DC">
        <w:rPr>
          <w:rFonts w:ascii="仿宋" w:eastAsia="仿宋" w:hAnsi="仿宋" w:cs="宋体" w:hint="eastAsia"/>
          <w:sz w:val="32"/>
          <w:szCs w:val="30"/>
        </w:rPr>
        <w:br/>
        <w:t xml:space="preserve">    （三）欠缴租金累计满６个月的；</w:t>
      </w:r>
      <w:r w:rsidRPr="000B49DC">
        <w:rPr>
          <w:rFonts w:ascii="仿宋" w:eastAsia="仿宋" w:hAnsi="仿宋" w:cs="宋体" w:hint="eastAsia"/>
          <w:sz w:val="32"/>
          <w:szCs w:val="30"/>
        </w:rPr>
        <w:br/>
        <w:t xml:space="preserve">    （四）不再符合公共租赁住房承租条件的；</w:t>
      </w:r>
      <w:r w:rsidRPr="000B49DC">
        <w:rPr>
          <w:rFonts w:ascii="仿宋" w:eastAsia="仿宋" w:hAnsi="仿宋" w:cs="宋体" w:hint="eastAsia"/>
          <w:sz w:val="32"/>
          <w:szCs w:val="30"/>
        </w:rPr>
        <w:br/>
        <w:t xml:space="preserve">    （五）法律、法规或者规章规定的其他情况。</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第四十二条 </w:t>
      </w:r>
      <w:r w:rsidRPr="000B49DC">
        <w:rPr>
          <w:rFonts w:ascii="仿宋" w:eastAsia="仿宋" w:hAnsi="仿宋" w:cs="宋体" w:hint="eastAsia"/>
          <w:sz w:val="32"/>
          <w:szCs w:val="30"/>
        </w:rPr>
        <w:t>限价商品住房、经济适用住房的销售应当依法办理销售许可，通过商品房销售管理系统实行网上销售并签订买卖合同。</w:t>
      </w:r>
      <w:r w:rsidRPr="000B49DC">
        <w:rPr>
          <w:rFonts w:ascii="仿宋" w:eastAsia="仿宋" w:hAnsi="仿宋" w:cs="宋体" w:hint="eastAsia"/>
          <w:sz w:val="32"/>
          <w:szCs w:val="30"/>
        </w:rPr>
        <w:br/>
        <w:t xml:space="preserve">    买卖合同中的购买人应当与保障性住房准予购买人一致。</w:t>
      </w:r>
      <w:r w:rsidRPr="000B49DC">
        <w:rPr>
          <w:rFonts w:ascii="仿宋" w:eastAsia="仿宋" w:hAnsi="仿宋" w:cs="宋体" w:hint="eastAsia"/>
          <w:sz w:val="32"/>
          <w:szCs w:val="30"/>
        </w:rPr>
        <w:br/>
        <w:t xml:space="preserve">    限价商品住房、经济适用住房销售单位应当对购买人身</w:t>
      </w:r>
      <w:r w:rsidRPr="000B49DC">
        <w:rPr>
          <w:rFonts w:ascii="仿宋" w:eastAsia="仿宋" w:hAnsi="仿宋" w:cs="宋体" w:hint="eastAsia"/>
          <w:sz w:val="32"/>
          <w:szCs w:val="30"/>
        </w:rPr>
        <w:lastRenderedPageBreak/>
        <w:t>份进行查验。购买人未经区县房屋行政主管部门准予购买限价商品住房、经济适用住房的，销售单位不得向其出售。</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第四十三条</w:t>
      </w:r>
      <w:r w:rsidRPr="000B49DC">
        <w:rPr>
          <w:rFonts w:ascii="仿宋" w:eastAsia="仿宋" w:hAnsi="仿宋" w:cs="宋体" w:hint="eastAsia"/>
          <w:sz w:val="32"/>
          <w:szCs w:val="30"/>
        </w:rPr>
        <w:t xml:space="preserve"> 限价商品住房由申请人及其配偶、父母或者子女共同购买的，申请人的配偶、父母或者子女方可登记为共有人。</w:t>
      </w:r>
      <w:r w:rsidRPr="000B49DC">
        <w:rPr>
          <w:rFonts w:ascii="仿宋" w:eastAsia="仿宋" w:hAnsi="仿宋" w:cs="宋体" w:hint="eastAsia"/>
          <w:sz w:val="32"/>
          <w:szCs w:val="30"/>
        </w:rPr>
        <w:br/>
        <w:t xml:space="preserve">    经济适用住房由申请人及其近亲属共同购买的，申请人的近亲属方可登记为共有人。</w:t>
      </w:r>
      <w:r w:rsidRPr="000B49DC">
        <w:rPr>
          <w:rFonts w:ascii="仿宋" w:eastAsia="仿宋" w:hAnsi="仿宋" w:cs="宋体" w:hint="eastAsia"/>
          <w:sz w:val="32"/>
          <w:szCs w:val="30"/>
        </w:rPr>
        <w:br/>
        <w:t xml:space="preserve">    限价商品住房和经济适用住房房地产登记簿和权利证书上应当注明保障性住房类型和准予转让日期。</w:t>
      </w:r>
      <w:r w:rsidRPr="000B49DC">
        <w:rPr>
          <w:rFonts w:ascii="仿宋" w:eastAsia="仿宋" w:hAnsi="仿宋" w:cs="宋体" w:hint="eastAsia"/>
          <w:sz w:val="32"/>
          <w:szCs w:val="30"/>
        </w:rPr>
        <w:br/>
      </w:r>
      <w:r w:rsidRPr="000B49DC">
        <w:rPr>
          <w:rFonts w:ascii="黑体" w:eastAsia="黑体" w:hAnsi="黑体" w:cs="宋体" w:hint="eastAsia"/>
          <w:sz w:val="32"/>
          <w:szCs w:val="30"/>
        </w:rPr>
        <w:t xml:space="preserve">    第四十四条</w:t>
      </w:r>
      <w:r w:rsidRPr="000B49DC">
        <w:rPr>
          <w:rFonts w:ascii="仿宋" w:eastAsia="仿宋" w:hAnsi="仿宋" w:cs="宋体" w:hint="eastAsia"/>
          <w:sz w:val="32"/>
          <w:szCs w:val="30"/>
        </w:rPr>
        <w:t xml:space="preserve"> 因房屋被依法征收而准予购买的定向安置经济适用住房，取得房地产权证后方可转让，转让时免交土地收益综合价款。</w:t>
      </w:r>
      <w:r w:rsidRPr="000B49DC">
        <w:rPr>
          <w:rFonts w:ascii="仿宋" w:eastAsia="仿宋" w:hAnsi="仿宋" w:cs="宋体" w:hint="eastAsia"/>
          <w:sz w:val="32"/>
          <w:szCs w:val="30"/>
        </w:rPr>
        <w:br/>
        <w:t xml:space="preserve">    前款规定之外的经济适用住房和限价商品住房，自缴纳契税之日起满５年的，方可依法转让。</w:t>
      </w:r>
      <w:r w:rsidRPr="000B49DC">
        <w:rPr>
          <w:rFonts w:ascii="仿宋" w:eastAsia="仿宋" w:hAnsi="仿宋" w:cs="宋体" w:hint="eastAsia"/>
          <w:sz w:val="32"/>
          <w:szCs w:val="30"/>
        </w:rPr>
        <w:br/>
      </w:r>
      <w:r w:rsidRPr="000B49DC">
        <w:rPr>
          <w:rFonts w:ascii="黑体" w:eastAsia="黑体" w:hAnsi="黑体" w:cs="宋体" w:hint="eastAsia"/>
          <w:sz w:val="32"/>
          <w:szCs w:val="30"/>
        </w:rPr>
        <w:t xml:space="preserve">    第四十五条</w:t>
      </w:r>
      <w:r w:rsidRPr="000B49DC">
        <w:rPr>
          <w:rFonts w:ascii="仿宋" w:eastAsia="仿宋" w:hAnsi="仿宋" w:cs="宋体" w:hint="eastAsia"/>
          <w:sz w:val="32"/>
          <w:szCs w:val="30"/>
        </w:rPr>
        <w:t xml:space="preserve"> 领取住房租赁补贴的家庭和承租公共租赁住房的家庭，应当履行申报义务。在享受住房保障期间，家庭住房、人口、收入（财产）状况及其他有关信息发生变化的，应当</w:t>
      </w:r>
      <w:proofErr w:type="gramStart"/>
      <w:r w:rsidRPr="000B49DC">
        <w:rPr>
          <w:rFonts w:ascii="仿宋" w:eastAsia="仿宋" w:hAnsi="仿宋" w:cs="宋体" w:hint="eastAsia"/>
          <w:sz w:val="32"/>
          <w:szCs w:val="30"/>
        </w:rPr>
        <w:t>自变化</w:t>
      </w:r>
      <w:proofErr w:type="gramEnd"/>
      <w:r w:rsidRPr="000B49DC">
        <w:rPr>
          <w:rFonts w:ascii="仿宋" w:eastAsia="仿宋" w:hAnsi="仿宋" w:cs="宋体" w:hint="eastAsia"/>
          <w:sz w:val="32"/>
          <w:szCs w:val="30"/>
        </w:rPr>
        <w:t>之日起３０日内如实申报；未发生变化的，应当自准予享受住房保障满１年前３０日内进行申报。</w:t>
      </w:r>
      <w:r w:rsidRPr="000B49DC">
        <w:rPr>
          <w:rFonts w:ascii="仿宋" w:eastAsia="仿宋" w:hAnsi="仿宋" w:cs="宋体" w:hint="eastAsia"/>
          <w:sz w:val="32"/>
          <w:szCs w:val="30"/>
        </w:rPr>
        <w:br/>
        <w:t xml:space="preserve">    领取住房租赁补贴的家庭应当向街道（乡镇）住房保障实施机构申报；未领取住房租赁补贴但承租公共租赁住房的家庭向公共租赁住房经营单位申报。街道（乡镇）住房保障实施机构和公共租赁住房经营单位应当及时向区县住房保障实施机构汇总上报。</w:t>
      </w:r>
      <w:r w:rsidRPr="000B49DC">
        <w:rPr>
          <w:rFonts w:ascii="仿宋" w:eastAsia="仿宋" w:hAnsi="仿宋" w:cs="宋体" w:hint="eastAsia"/>
          <w:sz w:val="32"/>
          <w:szCs w:val="30"/>
        </w:rPr>
        <w:br/>
      </w:r>
      <w:r w:rsidRPr="000B49DC">
        <w:rPr>
          <w:rFonts w:ascii="黑体" w:eastAsia="黑体" w:hAnsi="黑体" w:cs="宋体" w:hint="eastAsia"/>
          <w:sz w:val="32"/>
          <w:szCs w:val="30"/>
        </w:rPr>
        <w:lastRenderedPageBreak/>
        <w:t xml:space="preserve">    第四十六条 </w:t>
      </w:r>
      <w:r w:rsidRPr="000B49DC">
        <w:rPr>
          <w:rFonts w:ascii="仿宋" w:eastAsia="仿宋" w:hAnsi="仿宋" w:cs="宋体" w:hint="eastAsia"/>
          <w:sz w:val="32"/>
          <w:szCs w:val="30"/>
        </w:rPr>
        <w:t>区县民政部门应当对住房保障对象的收入（财产）变化情况进行核实，并将核实结果反馈同级房屋行政主管部门。</w:t>
      </w:r>
      <w:r w:rsidRPr="000B49DC">
        <w:rPr>
          <w:rFonts w:ascii="仿宋" w:eastAsia="仿宋" w:hAnsi="仿宋" w:cs="宋体" w:hint="eastAsia"/>
          <w:sz w:val="32"/>
          <w:szCs w:val="30"/>
        </w:rPr>
        <w:br/>
        <w:t xml:space="preserve">    区县房屋行政主管部门应当对住房保障对象的人口、住房等变化情况进行核实，并将核实结果反馈同级民政部门。区县房屋行政主管部门根据对住房保障对象人口、住房、收入（财产）等变化的核实结果</w:t>
      </w:r>
      <w:proofErr w:type="gramStart"/>
      <w:r w:rsidRPr="000B49DC">
        <w:rPr>
          <w:rFonts w:ascii="仿宋" w:eastAsia="仿宋" w:hAnsi="仿宋" w:cs="宋体" w:hint="eastAsia"/>
          <w:sz w:val="32"/>
          <w:szCs w:val="30"/>
        </w:rPr>
        <w:t>作出</w:t>
      </w:r>
      <w:proofErr w:type="gramEnd"/>
      <w:r w:rsidRPr="000B49DC">
        <w:rPr>
          <w:rFonts w:ascii="仿宋" w:eastAsia="仿宋" w:hAnsi="仿宋" w:cs="宋体" w:hint="eastAsia"/>
          <w:sz w:val="32"/>
          <w:szCs w:val="30"/>
        </w:rPr>
        <w:t>延续、调整、终止住房保障或者追缴补贴资金的决定，仍符合住房保障条件但需要变更保障标准或者保障方式的，应当做好梯次衔接工作。</w:t>
      </w:r>
      <w:r w:rsidRPr="000B49DC">
        <w:rPr>
          <w:rFonts w:ascii="仿宋" w:eastAsia="仿宋" w:hAnsi="仿宋" w:cs="宋体" w:hint="eastAsia"/>
          <w:sz w:val="32"/>
          <w:szCs w:val="30"/>
        </w:rPr>
        <w:br/>
        <w:t xml:space="preserve">    住房保障对象申报信息的核实及处理等实施细则，可以由市国土房屋行政主管部门会同有关部门研究制定。</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第四十七条</w:t>
      </w:r>
      <w:r w:rsidRPr="000B49DC">
        <w:rPr>
          <w:rFonts w:ascii="仿宋" w:eastAsia="仿宋" w:hAnsi="仿宋" w:cs="宋体" w:hint="eastAsia"/>
          <w:sz w:val="32"/>
          <w:szCs w:val="30"/>
        </w:rPr>
        <w:t xml:space="preserve"> 有下列情形之一的，公共租赁住房承租人应当按照相关规定退出所承租的住房：</w:t>
      </w:r>
      <w:r w:rsidRPr="000B49DC">
        <w:rPr>
          <w:rFonts w:ascii="仿宋" w:eastAsia="仿宋" w:hAnsi="仿宋" w:cs="宋体" w:hint="eastAsia"/>
          <w:sz w:val="32"/>
          <w:szCs w:val="30"/>
        </w:rPr>
        <w:br/>
        <w:t xml:space="preserve">    （一）公共租赁住房承租人在租赁合同期限届满前未按规定申请续租或者所提申请经审核不再符合承租条件的；</w:t>
      </w:r>
      <w:r w:rsidRPr="000B49DC">
        <w:rPr>
          <w:rFonts w:ascii="仿宋" w:eastAsia="仿宋" w:hAnsi="仿宋" w:cs="宋体" w:hint="eastAsia"/>
          <w:sz w:val="32"/>
          <w:szCs w:val="30"/>
        </w:rPr>
        <w:br/>
        <w:t xml:space="preserve">    （二）公共租赁住房租赁合同解除的；</w:t>
      </w:r>
      <w:r w:rsidRPr="000B49DC">
        <w:rPr>
          <w:rFonts w:ascii="仿宋" w:eastAsia="仿宋" w:hAnsi="仿宋" w:cs="宋体" w:hint="eastAsia"/>
          <w:sz w:val="32"/>
          <w:szCs w:val="30"/>
        </w:rPr>
        <w:br/>
        <w:t xml:space="preserve">    （三）公共租赁住房承租人在租赁期内，购买保障性住房，或者通过购买、受赠、继承等方式获得其他住房的。</w:t>
      </w:r>
      <w:r w:rsidRPr="000B49DC">
        <w:rPr>
          <w:rFonts w:ascii="仿宋" w:eastAsia="仿宋" w:hAnsi="仿宋" w:cs="宋体" w:hint="eastAsia"/>
          <w:sz w:val="32"/>
          <w:szCs w:val="30"/>
        </w:rPr>
        <w:br/>
        <w:t xml:space="preserve">    逾期不退出的，公共租赁住房经营单位可以向房屋所在地的区县人民法院提起民事诉讼。解除租赁合同至腾退住房期间的房屋使用费，按照租赁合同约定的租金标准计收。</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第四十八条 </w:t>
      </w:r>
      <w:r w:rsidRPr="000B49DC">
        <w:rPr>
          <w:rFonts w:ascii="仿宋" w:eastAsia="仿宋" w:hAnsi="仿宋" w:cs="宋体" w:hint="eastAsia"/>
          <w:sz w:val="32"/>
          <w:szCs w:val="30"/>
        </w:rPr>
        <w:t>房地产中介服务机构不得违规发布保障性住房信息或者代理保障性住房买卖、租赁活动。</w:t>
      </w:r>
    </w:p>
    <w:p w:rsidR="00BB6669" w:rsidRPr="000B49DC" w:rsidRDefault="00EE63F5" w:rsidP="002B538F">
      <w:pPr>
        <w:pStyle w:val="a3"/>
        <w:spacing w:beforeLines="100" w:before="312" w:afterLines="100" w:after="312" w:line="560" w:lineRule="exact"/>
        <w:jc w:val="center"/>
        <w:rPr>
          <w:rFonts w:ascii="仿宋" w:eastAsia="仿宋" w:hAnsi="仿宋" w:cs="宋体"/>
          <w:sz w:val="32"/>
          <w:szCs w:val="30"/>
        </w:rPr>
      </w:pPr>
      <w:r w:rsidRPr="000B49DC">
        <w:rPr>
          <w:rFonts w:ascii="黑体" w:eastAsia="黑体" w:hAnsi="黑体" w:cs="宋体" w:hint="eastAsia"/>
          <w:sz w:val="32"/>
          <w:szCs w:val="30"/>
        </w:rPr>
        <w:t>第五章 监督管理</w:t>
      </w:r>
    </w:p>
    <w:p w:rsidR="002B538F" w:rsidRDefault="00EE63F5" w:rsidP="000B49DC">
      <w:pPr>
        <w:pStyle w:val="a3"/>
        <w:spacing w:line="560" w:lineRule="exact"/>
        <w:ind w:firstLine="600"/>
        <w:rPr>
          <w:rFonts w:ascii="仿宋" w:eastAsia="仿宋" w:hAnsi="仿宋" w:cs="宋体"/>
          <w:sz w:val="32"/>
          <w:szCs w:val="30"/>
        </w:rPr>
      </w:pPr>
      <w:r w:rsidRPr="000B49DC">
        <w:rPr>
          <w:rFonts w:ascii="黑体" w:eastAsia="黑体" w:hAnsi="黑体" w:cs="宋体" w:hint="eastAsia"/>
          <w:sz w:val="32"/>
          <w:szCs w:val="30"/>
        </w:rPr>
        <w:lastRenderedPageBreak/>
        <w:t>第四十九条</w:t>
      </w:r>
      <w:r w:rsidRPr="000B49DC">
        <w:rPr>
          <w:rFonts w:ascii="仿宋" w:eastAsia="仿宋" w:hAnsi="仿宋" w:cs="宋体" w:hint="eastAsia"/>
          <w:sz w:val="32"/>
          <w:szCs w:val="30"/>
        </w:rPr>
        <w:t xml:space="preserve"> 市人民政府制定住房保障年度责任目标，实行层级监督考核机制。未能按期完成住房保障年度责任目标的，由其上级管理机关、监察机关进行约谈，实施问责。</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第五十条</w:t>
      </w:r>
      <w:r w:rsidRPr="000B49DC">
        <w:rPr>
          <w:rFonts w:ascii="仿宋" w:eastAsia="仿宋" w:hAnsi="仿宋" w:cs="宋体" w:hint="eastAsia"/>
          <w:sz w:val="32"/>
          <w:szCs w:val="30"/>
        </w:rPr>
        <w:t xml:space="preserve"> 市国土房屋行政主管部门对区县房屋行政主管部门、住房保障实施机构和公共租赁住房经营单位受理申请、审核、补贴发放、配租配售、退出、资金使用等住房保障工作实施监督管理。</w:t>
      </w:r>
      <w:r w:rsidRPr="000B49DC">
        <w:rPr>
          <w:rFonts w:ascii="仿宋" w:eastAsia="仿宋" w:hAnsi="仿宋" w:cs="宋体" w:hint="eastAsia"/>
          <w:sz w:val="32"/>
          <w:szCs w:val="30"/>
        </w:rPr>
        <w:br/>
        <w:t xml:space="preserve">    市民政部门对区县民政部门负责的收入（财产）核查工作实施监督管理。</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第五十一条 </w:t>
      </w:r>
      <w:r w:rsidRPr="000B49DC">
        <w:rPr>
          <w:rFonts w:ascii="仿宋" w:eastAsia="仿宋" w:hAnsi="仿宋" w:cs="宋体" w:hint="eastAsia"/>
          <w:sz w:val="32"/>
          <w:szCs w:val="30"/>
        </w:rPr>
        <w:t>市和区县房屋行政主管部门、住房保障实施机构应当会同民政等有关部门，采取日常巡查、定期核查、专项检查等方式，加强对住房保障对象的监督检查。</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第五十二条</w:t>
      </w:r>
      <w:r w:rsidRPr="000B49DC">
        <w:rPr>
          <w:rFonts w:ascii="仿宋" w:eastAsia="仿宋" w:hAnsi="仿宋" w:cs="宋体" w:hint="eastAsia"/>
          <w:sz w:val="32"/>
          <w:szCs w:val="30"/>
        </w:rPr>
        <w:t xml:space="preserve"> 房屋、民政等行政主管部门应当对住房保障的受理申请、审核、分配、退出等情况实施信息公开，畅通信访、举报渠道，依法接受人大、审计机关和社会的监督。</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第五十三条 </w:t>
      </w:r>
      <w:r w:rsidRPr="000B49DC">
        <w:rPr>
          <w:rFonts w:ascii="仿宋" w:eastAsia="仿宋" w:hAnsi="仿宋" w:cs="宋体" w:hint="eastAsia"/>
          <w:sz w:val="32"/>
          <w:szCs w:val="30"/>
        </w:rPr>
        <w:t>区县住房保障实施机构、保障性住房开发建设单位、公共租赁住房经营单位应当按照各自职责，分别建立住房保障对象和保障性住房档案。市级住房保障实施机构对档案的建立、归集、使用进行指导和监督。</w:t>
      </w:r>
      <w:r w:rsidRPr="000B49DC">
        <w:rPr>
          <w:rFonts w:ascii="仿宋" w:eastAsia="仿宋" w:hAnsi="仿宋" w:cs="宋体" w:hint="eastAsia"/>
          <w:sz w:val="32"/>
          <w:szCs w:val="30"/>
        </w:rPr>
        <w:br/>
        <w:t xml:space="preserve">    住房保障档案信息应当纳入住房保障管理信息系统。</w:t>
      </w:r>
    </w:p>
    <w:p w:rsidR="002B538F" w:rsidRPr="002B538F" w:rsidRDefault="00EE63F5" w:rsidP="002B538F">
      <w:pPr>
        <w:pStyle w:val="a3"/>
        <w:spacing w:beforeLines="100" w:before="312" w:afterLines="100" w:after="312" w:line="560" w:lineRule="exact"/>
        <w:jc w:val="center"/>
        <w:rPr>
          <w:rFonts w:ascii="黑体" w:eastAsia="黑体" w:hAnsi="黑体" w:cs="宋体"/>
          <w:sz w:val="32"/>
          <w:szCs w:val="30"/>
        </w:rPr>
      </w:pPr>
      <w:r w:rsidRPr="002B538F">
        <w:rPr>
          <w:rFonts w:ascii="黑体" w:eastAsia="黑体" w:hAnsi="黑体" w:cs="宋体" w:hint="eastAsia"/>
          <w:sz w:val="32"/>
          <w:szCs w:val="30"/>
        </w:rPr>
        <w:t>第六章 法律责任</w:t>
      </w:r>
    </w:p>
    <w:p w:rsidR="00BB6669" w:rsidRPr="000B49DC" w:rsidRDefault="00EE63F5" w:rsidP="000B49DC">
      <w:pPr>
        <w:pStyle w:val="a3"/>
        <w:spacing w:line="560" w:lineRule="exact"/>
        <w:ind w:firstLine="600"/>
        <w:rPr>
          <w:rFonts w:ascii="仿宋" w:eastAsia="仿宋" w:hAnsi="仿宋" w:cs="宋体"/>
          <w:sz w:val="32"/>
          <w:szCs w:val="30"/>
        </w:rPr>
      </w:pPr>
      <w:r w:rsidRPr="000B49DC">
        <w:rPr>
          <w:rFonts w:ascii="黑体" w:eastAsia="黑体" w:hAnsi="黑体" w:cs="宋体" w:hint="eastAsia"/>
          <w:sz w:val="32"/>
          <w:szCs w:val="30"/>
        </w:rPr>
        <w:t>第五十四条</w:t>
      </w:r>
      <w:r w:rsidRPr="000B49DC">
        <w:rPr>
          <w:rFonts w:ascii="仿宋" w:eastAsia="仿宋" w:hAnsi="仿宋" w:cs="宋体" w:hint="eastAsia"/>
          <w:sz w:val="32"/>
          <w:szCs w:val="30"/>
        </w:rPr>
        <w:t xml:space="preserve"> 违反本办法规定，申请人故意隐瞒、虚报、伪造有关信息，或者采取贿赂等不正当手段申请住房保障的，</w:t>
      </w:r>
      <w:r w:rsidRPr="000B49DC">
        <w:rPr>
          <w:rFonts w:ascii="仿宋" w:eastAsia="仿宋" w:hAnsi="仿宋" w:cs="宋体" w:hint="eastAsia"/>
          <w:sz w:val="32"/>
          <w:szCs w:val="30"/>
        </w:rPr>
        <w:lastRenderedPageBreak/>
        <w:t>驳回其申请，并自驳回其申请之日起５年内不受理申请人及其配偶的住房保障申请。</w:t>
      </w:r>
      <w:r w:rsidRPr="000B49DC">
        <w:rPr>
          <w:rFonts w:ascii="仿宋" w:eastAsia="仿宋" w:hAnsi="仿宋" w:cs="宋体" w:hint="eastAsia"/>
          <w:sz w:val="32"/>
          <w:szCs w:val="30"/>
        </w:rPr>
        <w:br/>
      </w:r>
      <w:r w:rsidRPr="000B49DC">
        <w:rPr>
          <w:rFonts w:ascii="黑体" w:eastAsia="黑体" w:hAnsi="黑体" w:cs="宋体" w:hint="eastAsia"/>
          <w:sz w:val="32"/>
          <w:szCs w:val="30"/>
        </w:rPr>
        <w:t xml:space="preserve">    第五十五条</w:t>
      </w:r>
      <w:r w:rsidRPr="000B49DC">
        <w:rPr>
          <w:rFonts w:ascii="仿宋" w:eastAsia="仿宋" w:hAnsi="仿宋" w:cs="宋体" w:hint="eastAsia"/>
          <w:sz w:val="32"/>
          <w:szCs w:val="30"/>
        </w:rPr>
        <w:t xml:space="preserve"> 违反本办法规定，当事人故意隐瞒、虚报、伪造有关信息，或者采取贿赂等不正当手段已取得住房保障的，由区县房屋行政主管部门按照下列规定处理：</w:t>
      </w:r>
      <w:r w:rsidRPr="000B49DC">
        <w:rPr>
          <w:rFonts w:ascii="仿宋" w:eastAsia="仿宋" w:hAnsi="仿宋" w:cs="宋体" w:hint="eastAsia"/>
          <w:sz w:val="32"/>
          <w:szCs w:val="30"/>
        </w:rPr>
        <w:br/>
        <w:t xml:space="preserve">    （一）已购买保障性住房的，责令退回或者按照市场评估价格补足差额，可处２万元罚款，终身不再受理当事人及其配偶的住房保障申请。</w:t>
      </w:r>
      <w:r w:rsidRPr="000B49DC">
        <w:rPr>
          <w:rFonts w:ascii="仿宋" w:eastAsia="仿宋" w:hAnsi="仿宋" w:cs="宋体" w:hint="eastAsia"/>
          <w:sz w:val="32"/>
          <w:szCs w:val="30"/>
        </w:rPr>
        <w:br/>
        <w:t xml:space="preserve">    （二）已承租公共租赁住房的，责令限期退出承租的公共租赁住房，可处１０００元罚款，并自退回公共租赁住房之日起５年内不再受理当事人及其配偶的住房保障申请。</w:t>
      </w:r>
      <w:r w:rsidRPr="000B49DC">
        <w:rPr>
          <w:rFonts w:ascii="仿宋" w:eastAsia="仿宋" w:hAnsi="仿宋" w:cs="宋体" w:hint="eastAsia"/>
          <w:sz w:val="32"/>
          <w:szCs w:val="30"/>
        </w:rPr>
        <w:br/>
        <w:t xml:space="preserve">    （三）已领取住房租赁补贴的，停发补贴并责令限期退还违规领取的住房租赁补贴，可处３０００元罚款，并自责令退还决定之日起５年内不再受理当事人及其配偶的住房保障申请。</w:t>
      </w:r>
      <w:r w:rsidRPr="000B49DC">
        <w:rPr>
          <w:rFonts w:ascii="仿宋" w:eastAsia="仿宋" w:hAnsi="仿宋" w:cs="宋体" w:hint="eastAsia"/>
          <w:sz w:val="32"/>
          <w:szCs w:val="30"/>
        </w:rPr>
        <w:br/>
        <w:t xml:space="preserve">    对拒不履行处理决定的，区县房屋行政主管部门可以向有管辖权的人民法院申请强制执行。</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第五十六条</w:t>
      </w:r>
      <w:r w:rsidRPr="000B49DC">
        <w:rPr>
          <w:rFonts w:ascii="仿宋" w:eastAsia="仿宋" w:hAnsi="仿宋" w:cs="宋体" w:hint="eastAsia"/>
          <w:sz w:val="32"/>
          <w:szCs w:val="30"/>
        </w:rPr>
        <w:t xml:space="preserve"> 违反本办法规定，公共租赁住房经营单位、保障性住房销售单位擅自提高保障性住房租赁、销售价格的，由市价格行政主管部门按照价格管理相关规定予以处理。</w:t>
      </w:r>
      <w:r w:rsidRPr="000B49DC">
        <w:rPr>
          <w:rFonts w:ascii="仿宋" w:eastAsia="仿宋" w:hAnsi="仿宋" w:cs="宋体" w:hint="eastAsia"/>
          <w:sz w:val="32"/>
          <w:szCs w:val="30"/>
        </w:rPr>
        <w:br/>
        <w:t xml:space="preserve">    违反本办法规定，公共租赁住房经营单位、保障性住房销售单位向住房保障对象以外的人出租、出售保障性住房的，由市国土房屋行政主管部门责令其限期收回，并按每套住房３万元处以罚款；不能收回的，责令销售单位补缴与同地段</w:t>
      </w:r>
      <w:r w:rsidRPr="000B49DC">
        <w:rPr>
          <w:rFonts w:ascii="仿宋" w:eastAsia="仿宋" w:hAnsi="仿宋" w:cs="宋体" w:hint="eastAsia"/>
          <w:sz w:val="32"/>
          <w:szCs w:val="30"/>
        </w:rPr>
        <w:lastRenderedPageBreak/>
        <w:t>同类普通商品住房的销售差价。</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第五十七条</w:t>
      </w:r>
      <w:r w:rsidRPr="000B49DC">
        <w:rPr>
          <w:rFonts w:ascii="仿宋" w:eastAsia="仿宋" w:hAnsi="仿宋" w:cs="宋体" w:hint="eastAsia"/>
          <w:sz w:val="32"/>
          <w:szCs w:val="30"/>
        </w:rPr>
        <w:t xml:space="preserve"> 违反本办法规定，应当申报而拒不申报或者</w:t>
      </w:r>
      <w:proofErr w:type="gramStart"/>
      <w:r w:rsidRPr="000B49DC">
        <w:rPr>
          <w:rFonts w:ascii="仿宋" w:eastAsia="仿宋" w:hAnsi="仿宋" w:cs="宋体" w:hint="eastAsia"/>
          <w:sz w:val="32"/>
          <w:szCs w:val="30"/>
        </w:rPr>
        <w:t>不</w:t>
      </w:r>
      <w:proofErr w:type="gramEnd"/>
      <w:r w:rsidRPr="000B49DC">
        <w:rPr>
          <w:rFonts w:ascii="仿宋" w:eastAsia="仿宋" w:hAnsi="仿宋" w:cs="宋体" w:hint="eastAsia"/>
          <w:sz w:val="32"/>
          <w:szCs w:val="30"/>
        </w:rPr>
        <w:t>如实申报的，按照下列规定处理：</w:t>
      </w:r>
      <w:r w:rsidRPr="000B49DC">
        <w:rPr>
          <w:rFonts w:ascii="仿宋" w:eastAsia="仿宋" w:hAnsi="仿宋" w:cs="宋体" w:hint="eastAsia"/>
          <w:sz w:val="32"/>
          <w:szCs w:val="30"/>
        </w:rPr>
        <w:br/>
        <w:t xml:space="preserve">    （一）经</w:t>
      </w:r>
      <w:proofErr w:type="gramStart"/>
      <w:r w:rsidRPr="000B49DC">
        <w:rPr>
          <w:rFonts w:ascii="仿宋" w:eastAsia="仿宋" w:hAnsi="仿宋" w:cs="宋体" w:hint="eastAsia"/>
          <w:sz w:val="32"/>
          <w:szCs w:val="30"/>
        </w:rPr>
        <w:t>查实仍</w:t>
      </w:r>
      <w:proofErr w:type="gramEnd"/>
      <w:r w:rsidRPr="000B49DC">
        <w:rPr>
          <w:rFonts w:ascii="仿宋" w:eastAsia="仿宋" w:hAnsi="仿宋" w:cs="宋体" w:hint="eastAsia"/>
          <w:sz w:val="32"/>
          <w:szCs w:val="30"/>
        </w:rPr>
        <w:t>符合住房保障条件但需要调整其补贴标准的，予以警告并责令退还违规领取的住房租赁补贴；</w:t>
      </w:r>
      <w:r w:rsidRPr="000B49DC">
        <w:rPr>
          <w:rFonts w:ascii="仿宋" w:eastAsia="仿宋" w:hAnsi="仿宋" w:cs="宋体" w:hint="eastAsia"/>
          <w:sz w:val="32"/>
          <w:szCs w:val="30"/>
        </w:rPr>
        <w:br/>
        <w:t xml:space="preserve">    （二）经查实不符合住房租赁补贴条件，自相关情况变化次月起停止发放住房租赁补贴，并责令退还违规领取的住房租赁补贴；</w:t>
      </w:r>
      <w:r w:rsidRPr="000B49DC">
        <w:rPr>
          <w:rFonts w:ascii="仿宋" w:eastAsia="仿宋" w:hAnsi="仿宋" w:cs="宋体" w:hint="eastAsia"/>
          <w:sz w:val="32"/>
          <w:szCs w:val="30"/>
        </w:rPr>
        <w:br/>
        <w:t xml:space="preserve">    （三）对未按照规定进行年度申报的家庭，自该家庭准予享受住房租赁补贴满１年的次月起停发补贴。</w:t>
      </w:r>
      <w:r w:rsidRPr="000B49DC">
        <w:rPr>
          <w:rFonts w:ascii="仿宋" w:eastAsia="仿宋" w:hAnsi="仿宋" w:cs="宋体" w:hint="eastAsia"/>
          <w:sz w:val="32"/>
          <w:szCs w:val="30"/>
        </w:rPr>
        <w:br/>
        <w:t xml:space="preserve">    对拒不履行处理决定的，区县房屋行政主管部门可以向有管辖权的人民法院申请强制执行。</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第五十八条</w:t>
      </w:r>
      <w:r w:rsidRPr="000B49DC">
        <w:rPr>
          <w:rFonts w:ascii="仿宋" w:eastAsia="仿宋" w:hAnsi="仿宋" w:cs="宋体" w:hint="eastAsia"/>
          <w:sz w:val="32"/>
          <w:szCs w:val="30"/>
        </w:rPr>
        <w:t xml:space="preserve"> 违反本办法规定，房地产中介服务机构违规发布保障性住房信息以及代理保障性住房买卖、租赁活动的，由区县房屋行政主管部门责令停止违法行为，处３万元罚款。</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第五十九条</w:t>
      </w:r>
      <w:r w:rsidRPr="000B49DC">
        <w:rPr>
          <w:rFonts w:ascii="仿宋" w:eastAsia="仿宋" w:hAnsi="仿宋" w:cs="宋体" w:hint="eastAsia"/>
          <w:sz w:val="32"/>
          <w:szCs w:val="30"/>
        </w:rPr>
        <w:t xml:space="preserve"> 住房保障工作人员滥用职权、玩忽职守、徇私舞弊、失职渎职的，依法给予处分；构成犯罪的，依法追究刑事责任。</w:t>
      </w:r>
      <w:r w:rsidRPr="000B49DC">
        <w:rPr>
          <w:rFonts w:ascii="仿宋" w:eastAsia="仿宋" w:hAnsi="仿宋" w:cs="宋体" w:hint="eastAsia"/>
          <w:sz w:val="32"/>
          <w:szCs w:val="30"/>
        </w:rPr>
        <w:br/>
        <w:t xml:space="preserve">  </w:t>
      </w:r>
      <w:r w:rsidRPr="000B49DC">
        <w:rPr>
          <w:rFonts w:ascii="黑体" w:eastAsia="黑体" w:hAnsi="黑体" w:cs="宋体" w:hint="eastAsia"/>
          <w:sz w:val="32"/>
          <w:szCs w:val="30"/>
        </w:rPr>
        <w:t xml:space="preserve">  第六十条</w:t>
      </w:r>
      <w:r w:rsidRPr="000B49DC">
        <w:rPr>
          <w:rFonts w:ascii="仿宋" w:eastAsia="仿宋" w:hAnsi="仿宋" w:cs="宋体" w:hint="eastAsia"/>
          <w:sz w:val="32"/>
          <w:szCs w:val="30"/>
        </w:rPr>
        <w:t xml:space="preserve"> 有关单位和个人为住房保障申请家庭出具虚假证明材料的或者滥用职权、玩忽职守、徇私舞弊、失职渎职的，依法给予处分；构成犯罪的，依法追究刑事责任。</w:t>
      </w:r>
      <w:r w:rsidRPr="000B49DC">
        <w:rPr>
          <w:rFonts w:ascii="仿宋" w:eastAsia="仿宋" w:hAnsi="仿宋" w:cs="宋体" w:hint="eastAsia"/>
          <w:sz w:val="32"/>
          <w:szCs w:val="30"/>
        </w:rPr>
        <w:br/>
      </w:r>
      <w:r w:rsidRPr="000B49DC">
        <w:rPr>
          <w:rFonts w:ascii="黑体" w:eastAsia="黑体" w:hAnsi="黑体" w:cs="宋体" w:hint="eastAsia"/>
          <w:sz w:val="32"/>
          <w:szCs w:val="30"/>
        </w:rPr>
        <w:t xml:space="preserve">    第六十一条</w:t>
      </w:r>
      <w:r w:rsidRPr="000B49DC">
        <w:rPr>
          <w:rFonts w:ascii="仿宋" w:eastAsia="仿宋" w:hAnsi="仿宋" w:cs="宋体" w:hint="eastAsia"/>
          <w:sz w:val="32"/>
          <w:szCs w:val="30"/>
        </w:rPr>
        <w:t xml:space="preserve"> 区县房屋行政主管部门应当对违反住房保障管理规定的个人建立不良信用记录，并纳入本市住房保障</w:t>
      </w:r>
      <w:r w:rsidRPr="000B49DC">
        <w:rPr>
          <w:rFonts w:ascii="仿宋" w:eastAsia="仿宋" w:hAnsi="仿宋" w:cs="宋体" w:hint="eastAsia"/>
          <w:sz w:val="32"/>
          <w:szCs w:val="30"/>
        </w:rPr>
        <w:lastRenderedPageBreak/>
        <w:t>管理信息系统。</w:t>
      </w:r>
      <w:r w:rsidRPr="000B49DC">
        <w:rPr>
          <w:rFonts w:ascii="仿宋" w:eastAsia="仿宋" w:hAnsi="仿宋" w:cs="宋体" w:hint="eastAsia"/>
          <w:sz w:val="32"/>
          <w:szCs w:val="30"/>
        </w:rPr>
        <w:br/>
        <w:t xml:space="preserve">    违反住房保障管理规定的企业，其不良行为记入企业信用档案，５年内禁止参与保障性住房建设和经营。</w:t>
      </w:r>
    </w:p>
    <w:p w:rsidR="00BB6669" w:rsidRPr="000B49DC" w:rsidRDefault="00EE63F5" w:rsidP="002B538F">
      <w:pPr>
        <w:pStyle w:val="a3"/>
        <w:spacing w:beforeLines="100" w:before="312" w:afterLines="100" w:after="312" w:line="560" w:lineRule="exact"/>
        <w:jc w:val="center"/>
        <w:rPr>
          <w:rFonts w:ascii="仿宋" w:eastAsia="仿宋" w:hAnsi="仿宋" w:cs="宋体"/>
          <w:sz w:val="32"/>
          <w:szCs w:val="30"/>
        </w:rPr>
      </w:pPr>
      <w:r w:rsidRPr="000B49DC">
        <w:rPr>
          <w:rFonts w:ascii="黑体" w:eastAsia="黑体" w:hAnsi="黑体" w:cs="宋体" w:hint="eastAsia"/>
          <w:sz w:val="32"/>
          <w:szCs w:val="30"/>
        </w:rPr>
        <w:t>第七章 附则</w:t>
      </w:r>
    </w:p>
    <w:p w:rsidR="00EE63F5" w:rsidRPr="000B49DC" w:rsidRDefault="00EE63F5" w:rsidP="002A647F">
      <w:pPr>
        <w:pStyle w:val="a3"/>
        <w:spacing w:line="560" w:lineRule="exact"/>
        <w:ind w:firstLineChars="200" w:firstLine="640"/>
        <w:rPr>
          <w:rFonts w:ascii="仿宋" w:eastAsia="仿宋" w:hAnsi="仿宋" w:cs="宋体"/>
          <w:sz w:val="32"/>
          <w:szCs w:val="30"/>
        </w:rPr>
      </w:pPr>
      <w:r w:rsidRPr="000B49DC">
        <w:rPr>
          <w:rFonts w:ascii="黑体" w:eastAsia="黑体" w:hAnsi="黑体" w:cs="宋体" w:hint="eastAsia"/>
          <w:sz w:val="32"/>
          <w:szCs w:val="30"/>
        </w:rPr>
        <w:t>第六十二条</w:t>
      </w:r>
      <w:r w:rsidRPr="000B49DC">
        <w:rPr>
          <w:rFonts w:ascii="仿宋" w:eastAsia="仿宋" w:hAnsi="仿宋" w:cs="宋体" w:hint="eastAsia"/>
          <w:sz w:val="32"/>
          <w:szCs w:val="30"/>
        </w:rPr>
        <w:t xml:space="preserve"> 本办法施行前已配租的廉租住房和经济租赁房，逐步纳入公共租赁住房管理。</w:t>
      </w:r>
      <w:r w:rsidR="002A647F">
        <w:rPr>
          <w:rFonts w:ascii="仿宋" w:eastAsia="仿宋" w:hAnsi="仿宋" w:cs="宋体" w:hint="eastAsia"/>
          <w:sz w:val="32"/>
          <w:szCs w:val="30"/>
        </w:rPr>
        <w:br/>
        <w:t xml:space="preserve">    </w:t>
      </w:r>
      <w:r w:rsidRPr="000B49DC">
        <w:rPr>
          <w:rFonts w:ascii="黑体" w:eastAsia="黑体" w:hAnsi="黑体" w:cs="宋体" w:hint="eastAsia"/>
          <w:sz w:val="32"/>
          <w:szCs w:val="30"/>
        </w:rPr>
        <w:t>第六十三条</w:t>
      </w:r>
      <w:r w:rsidRPr="000B49DC">
        <w:rPr>
          <w:rFonts w:ascii="仿宋" w:eastAsia="仿宋" w:hAnsi="仿宋" w:cs="宋体" w:hint="eastAsia"/>
          <w:sz w:val="32"/>
          <w:szCs w:val="30"/>
        </w:rPr>
        <w:t xml:space="preserve"> 本办法自２０１２年１０月１日起施行。</w:t>
      </w:r>
      <w:r w:rsidRPr="000B49DC">
        <w:rPr>
          <w:rFonts w:ascii="仿宋" w:eastAsia="仿宋" w:hAnsi="仿宋" w:cs="宋体" w:hint="eastAsia"/>
          <w:sz w:val="32"/>
          <w:szCs w:val="30"/>
        </w:rPr>
        <w:br/>
      </w:r>
    </w:p>
    <w:p w:rsidR="00431D24" w:rsidRPr="000B49DC" w:rsidRDefault="00431D24" w:rsidP="000B49DC">
      <w:pPr>
        <w:spacing w:line="560" w:lineRule="exact"/>
        <w:rPr>
          <w:sz w:val="22"/>
        </w:rPr>
      </w:pPr>
    </w:p>
    <w:sectPr w:rsidR="00431D24" w:rsidRPr="000B49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94A"/>
    <w:rsid w:val="000B49DC"/>
    <w:rsid w:val="000D794A"/>
    <w:rsid w:val="00194874"/>
    <w:rsid w:val="002A647F"/>
    <w:rsid w:val="002B538F"/>
    <w:rsid w:val="00322C99"/>
    <w:rsid w:val="00431D24"/>
    <w:rsid w:val="0044604B"/>
    <w:rsid w:val="006E3E90"/>
    <w:rsid w:val="007C603E"/>
    <w:rsid w:val="00942068"/>
    <w:rsid w:val="00BB6669"/>
    <w:rsid w:val="00EE63F5"/>
    <w:rsid w:val="00F247E4"/>
    <w:rsid w:val="00F71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EE63F5"/>
    <w:rPr>
      <w:rFonts w:ascii="宋体" w:eastAsia="宋体" w:hAnsi="Courier New" w:cs="Courier New"/>
      <w:szCs w:val="21"/>
    </w:rPr>
  </w:style>
  <w:style w:type="character" w:customStyle="1" w:styleId="Char">
    <w:name w:val="纯文本 Char"/>
    <w:basedOn w:val="a0"/>
    <w:link w:val="a3"/>
    <w:uiPriority w:val="99"/>
    <w:semiHidden/>
    <w:rsid w:val="00EE63F5"/>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EE63F5"/>
    <w:rPr>
      <w:rFonts w:ascii="宋体" w:eastAsia="宋体" w:hAnsi="Courier New" w:cs="Courier New"/>
      <w:szCs w:val="21"/>
    </w:rPr>
  </w:style>
  <w:style w:type="character" w:customStyle="1" w:styleId="Char">
    <w:name w:val="纯文本 Char"/>
    <w:basedOn w:val="a0"/>
    <w:link w:val="a3"/>
    <w:uiPriority w:val="99"/>
    <w:semiHidden/>
    <w:rsid w:val="00EE63F5"/>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4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A26D6-666E-4CBF-B5D4-B130248BD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1319</Words>
  <Characters>7524</Characters>
  <Application>Microsoft Office Word</Application>
  <DocSecurity>0</DocSecurity>
  <Lines>62</Lines>
  <Paragraphs>17</Paragraphs>
  <ScaleCrop>false</ScaleCrop>
  <Company>Microsoft</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sjc-713-xc</dc:creator>
  <cp:keywords/>
  <dc:description/>
  <cp:lastModifiedBy>User</cp:lastModifiedBy>
  <cp:revision>18</cp:revision>
  <dcterms:created xsi:type="dcterms:W3CDTF">2020-12-02T07:36:00Z</dcterms:created>
  <dcterms:modified xsi:type="dcterms:W3CDTF">2020-12-31T08:01:00Z</dcterms:modified>
</cp:coreProperties>
</file>