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both"/>
        <w:rPr>
          <w:rFonts w:eastAsia="仿宋_GB2312"/>
          <w:szCs w:val="32"/>
        </w:rPr>
      </w:pPr>
    </w:p>
    <w:p>
      <w:pPr>
        <w:pStyle w:val="2"/>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天津市人民政府办公厅印发关于</w:t>
      </w:r>
    </w:p>
    <w:p>
      <w:pPr>
        <w:pStyle w:val="2"/>
        <w:snapToGrid w:val="0"/>
        <w:jc w:val="center"/>
        <w:rPr>
          <w:rStyle w:val="12"/>
          <w:rFonts w:ascii="方正小标宋_GBK" w:hAnsi="方正小标宋_GBK" w:eastAsia="方正小标宋_GBK"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逐步推行免费学前教育实施方案的通知</w:t>
      </w:r>
    </w:p>
    <w:p>
      <w:pPr>
        <w:pStyle w:val="2"/>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各区人民政府，市政府各委、办、局：</w:t>
      </w:r>
    </w:p>
    <w:p>
      <w:pPr>
        <w:pStyle w:val="2"/>
        <w:ind w:firstLine="624" w:firstLineChars="200"/>
      </w:pPr>
      <w:r>
        <w:rPr>
          <w:rFonts w:hint="eastAsia" w:eastAsia="仿宋_GB2312"/>
          <w:szCs w:val="32"/>
        </w:rPr>
        <w:t>经市人民政府同意，现将《关于逐步推行免费学前教育的实施方案》印发给你们，请照此执行。</w:t>
      </w:r>
    </w:p>
    <w:p>
      <w:pPr>
        <w:pStyle w:val="2"/>
        <w:rPr>
          <w:rFonts w:eastAsia="仿宋_GB2312"/>
          <w:szCs w:val="32"/>
        </w:rPr>
      </w:pPr>
    </w:p>
    <w:p>
      <w:pPr>
        <w:pStyle w:val="2"/>
        <w:keepNext w:val="0"/>
        <w:keepLines w:val="0"/>
        <w:pageBreakBefore w:val="0"/>
        <w:widowControl w:val="0"/>
        <w:kinsoku/>
        <w:overflowPunct/>
        <w:topLinePunct w:val="0"/>
        <w:autoSpaceDE/>
        <w:autoSpaceDN/>
        <w:bidi w:val="0"/>
        <w:adjustRightInd/>
        <w:snapToGrid/>
        <w:spacing w:line="360" w:lineRule="auto"/>
        <w:jc w:val="center"/>
        <w:textAlignment w:val="auto"/>
        <w:rPr>
          <w:rFonts w:eastAsia="仿宋_GB2312"/>
          <w:szCs w:val="32"/>
        </w:rPr>
      </w:pP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pPr>
        <w:pStyle w:val="2"/>
        <w:wordWrap w:val="0"/>
        <w:jc w:val="right"/>
        <w:rPr>
          <w:rFonts w:eastAsia="仿宋_GB2312"/>
          <w:szCs w:val="32"/>
        </w:rPr>
      </w:pPr>
      <w:r>
        <w:rPr>
          <w:rFonts w:hint="eastAsia" w:eastAsia="仿宋_GB2312"/>
          <w:szCs w:val="32"/>
        </w:rPr>
        <w:t>2025年</w:t>
      </w:r>
      <w:r>
        <w:rPr>
          <w:rFonts w:eastAsia="仿宋_GB2312"/>
          <w:szCs w:val="32"/>
        </w:rPr>
        <w:t>9</w:t>
      </w:r>
      <w:r>
        <w:rPr>
          <w:rFonts w:hint="eastAsia" w:eastAsia="仿宋_GB2312"/>
          <w:szCs w:val="32"/>
        </w:rPr>
        <w:t>月</w:t>
      </w:r>
      <w:r>
        <w:rPr>
          <w:rFonts w:eastAsia="仿宋_GB2312"/>
          <w:szCs w:val="32"/>
        </w:rPr>
        <w:t>11</w:t>
      </w:r>
      <w:r>
        <w:rPr>
          <w:rFonts w:hint="eastAsia" w:eastAsia="仿宋_GB2312"/>
          <w:szCs w:val="32"/>
        </w:rPr>
        <w:t xml:space="preserve">日        </w:t>
      </w:r>
    </w:p>
    <w:p>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2"/>
        <w:tabs>
          <w:tab w:val="left" w:pos="603"/>
          <w:tab w:val="left" w:pos="7638"/>
        </w:tabs>
        <w:snapToGrid w:val="0"/>
        <w:jc w:val="center"/>
        <w:rPr>
          <w:rFonts w:ascii="方正小标宋_GBK" w:hAnsi="方正小标宋_GBK" w:eastAsia="方正小标宋_GBK" w:cs="方正小标宋_GBK"/>
          <w:sz w:val="44"/>
          <w:szCs w:val="44"/>
          <w:lang w:val="en"/>
        </w:rPr>
      </w:pPr>
      <w:bookmarkStart w:id="0" w:name="_GoBack"/>
      <w:r>
        <w:rPr>
          <w:rStyle w:val="12"/>
          <w:rFonts w:hint="eastAsia" w:ascii="方正小标宋简体" w:hAnsi="方正小标宋_GBK" w:eastAsia="方正小标宋简体" w:cs="方正小标宋_GBK"/>
          <w:color w:val="auto"/>
          <w:kern w:val="2"/>
          <w:sz w:val="44"/>
          <w:szCs w:val="44"/>
          <w:u w:val="none"/>
          <w:lang w:val="en" w:eastAsia="zh-CN" w:bidi="ar-SA"/>
        </w:rPr>
        <w:t>关于逐步推行免费学前教育的实施方案</w:t>
      </w:r>
      <w:bookmarkEnd w:id="0"/>
    </w:p>
    <w:p>
      <w:pPr>
        <w:pStyle w:val="3"/>
        <w:tabs>
          <w:tab w:val="left" w:pos="7560"/>
          <w:tab w:val="left" w:pos="7770"/>
          <w:tab w:val="left" w:pos="7920"/>
        </w:tabs>
        <w:ind w:firstLine="624" w:firstLineChars="200"/>
        <w:rPr>
          <w:rFonts w:eastAsia="仿宋_GB2312" w:cs="仿宋_GB2312"/>
          <w:szCs w:val="32"/>
          <w:lang w:val="en"/>
        </w:rPr>
      </w:pPr>
    </w:p>
    <w:p>
      <w:pPr>
        <w:pStyle w:val="3"/>
        <w:tabs>
          <w:tab w:val="left" w:pos="7560"/>
          <w:tab w:val="left" w:pos="7770"/>
          <w:tab w:val="left" w:pos="7920"/>
        </w:tabs>
        <w:ind w:firstLine="624" w:firstLineChars="200"/>
        <w:rPr>
          <w:rFonts w:eastAsia="仿宋_GB2312" w:cs="仿宋_GB2312"/>
          <w:szCs w:val="32"/>
          <w:lang w:val="en"/>
        </w:rPr>
      </w:pPr>
      <w:r>
        <w:rPr>
          <w:rFonts w:hint="eastAsia" w:eastAsia="仿宋_GB2312" w:cs="仿宋_GB2312"/>
          <w:szCs w:val="32"/>
          <w:lang w:val="en"/>
        </w:rPr>
        <w:t>为贯彻落实党中央、国务院决策部署，逐步推行免费学前教育，有效降低教育成本，推进学前教育普及普惠安全优质发展，根据《国务院办公厅关于逐步推行免费学前教育的意见》（国办发〔2025〕27号），结合本市实际，制定本方案。</w:t>
      </w:r>
    </w:p>
    <w:p>
      <w:pPr>
        <w:pStyle w:val="3"/>
        <w:tabs>
          <w:tab w:val="left" w:pos="7560"/>
          <w:tab w:val="left" w:pos="7770"/>
          <w:tab w:val="left" w:pos="7920"/>
        </w:tabs>
        <w:ind w:firstLine="624" w:firstLineChars="200"/>
        <w:rPr>
          <w:rFonts w:eastAsia="黑体" w:cs="黑体"/>
          <w:szCs w:val="32"/>
          <w:lang w:val="en"/>
        </w:rPr>
      </w:pPr>
      <w:r>
        <w:rPr>
          <w:rFonts w:hint="eastAsia" w:eastAsia="黑体" w:cs="黑体"/>
          <w:szCs w:val="32"/>
          <w:lang w:val="en"/>
        </w:rPr>
        <w:t>一、逐步免除学前教育保育教育费</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（一）免保育教育费对象。</w:t>
      </w:r>
      <w:r>
        <w:rPr>
          <w:rFonts w:hint="eastAsia" w:eastAsia="仿宋_GB2312" w:cs="仿宋_GB2312"/>
          <w:szCs w:val="32"/>
          <w:lang w:val="en"/>
        </w:rPr>
        <w:t>从2025年秋季学期起，免除本市公办幼儿园学前一年在园儿童保育教育费。对在教育部门批准设立的民办幼儿园就读的适龄儿童，参照所在地同类型公办幼儿园免除水平，相应减免保育教育费。根据国家有关工作部署和本市实际，适时完善免费学前教育政策。</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（二）免保育教育费标准。</w:t>
      </w:r>
      <w:r>
        <w:rPr>
          <w:rFonts w:hint="eastAsia" w:eastAsia="仿宋_GB2312" w:cs="仿宋_GB2312"/>
          <w:szCs w:val="32"/>
          <w:lang w:val="en"/>
        </w:rPr>
        <w:t>公办幼儿园按照市和区教育、价格主管部门批准的公办幼儿园保育教育费收费标准（不含伙食费、住宿费、杂费等）执行。普惠性民办幼儿园参照所在地同等级公办幼儿园免除水平减免保育教育费，实际收费低于同等级公办幼儿园免除水平的据实减免；非普惠性民办幼儿园参照所在地同类型公办幼儿园免除水平减免保育教育费。民办幼儿园保育教育费具体减免水平由各区根据上述原则并结合实际确定。民办幼儿园保育教育费高出减免水平的部分，幼儿园可以按规定继续向在园儿童家庭收取。</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（三）财政补助方式。</w:t>
      </w:r>
      <w:r>
        <w:rPr>
          <w:rFonts w:hint="eastAsia" w:eastAsia="仿宋_GB2312" w:cs="仿宋_GB2312"/>
          <w:szCs w:val="32"/>
          <w:lang w:val="en"/>
        </w:rPr>
        <w:t>对因免保育教育费导致幼儿园收入减少的部分，由财政部门综合考虑免保育教育费在园儿童人数、保育教育费生均实际收费水平等情况补助幼儿园。各区要密切关注本区公办幼儿园办园成本、保育教育费实际收费等情况，科学统计本区公办幼儿园保育教育费生均实际收费水平，结合幼儿园等级、街道（乡镇）区域差异等情况，分类细化、合理确定对各类幼儿园的财政补助标准。市财政局、市教委参考各区公办幼儿园保育教育费生均实际收费水平，分区核定市对区免保育教育费生均财政补助标准，并根据国家有关工作部署和本市实际适时动态调整。</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（四）财政补助资金分担方式。</w:t>
      </w:r>
      <w:r>
        <w:rPr>
          <w:rFonts w:hint="eastAsia" w:eastAsia="仿宋_GB2312" w:cs="仿宋_GB2312"/>
          <w:szCs w:val="32"/>
          <w:lang w:val="en"/>
        </w:rPr>
        <w:t>市财政局、市教委根据核定的各区免保育教育费生均财政补助标准和在园儿童人数，结合各区经济社会发展等情况，按照市与区5</w:t>
      </w:r>
      <w:r>
        <w:rPr>
          <w:rFonts w:hint="eastAsia" w:ascii="仿宋_GB2312" w:hAnsi="仿宋_GB2312" w:eastAsia="仿宋_GB2312" w:cs="仿宋_GB2312"/>
          <w:szCs w:val="32"/>
        </w:rPr>
        <w:t>︰</w:t>
      </w:r>
      <w:r>
        <w:rPr>
          <w:rFonts w:hint="eastAsia" w:eastAsia="仿宋_GB2312" w:cs="仿宋_GB2312"/>
          <w:szCs w:val="32"/>
          <w:lang w:val="en"/>
        </w:rPr>
        <w:t>5和7</w:t>
      </w:r>
      <w:r>
        <w:rPr>
          <w:rFonts w:hint="eastAsia" w:ascii="仿宋_GB2312" w:hAnsi="仿宋_GB2312" w:eastAsia="仿宋_GB2312" w:cs="仿宋_GB2312"/>
          <w:szCs w:val="32"/>
        </w:rPr>
        <w:t>︰</w:t>
      </w:r>
      <w:r>
        <w:rPr>
          <w:rFonts w:hint="eastAsia" w:eastAsia="仿宋_GB2312" w:cs="仿宋_GB2312"/>
          <w:szCs w:val="32"/>
          <w:lang w:val="en"/>
        </w:rPr>
        <w:t>3两档分担比例，统筹利用中央和市级财力，核定市对区免保育教育费补助资金，并适时调整市对区分担比例适用范围。保育教育费生均实际收费水平高出市对区核定的生均财政补助标准部分，所需资金由各区负担。</w:t>
      </w:r>
    </w:p>
    <w:p>
      <w:pPr>
        <w:pStyle w:val="3"/>
        <w:tabs>
          <w:tab w:val="left" w:pos="7560"/>
          <w:tab w:val="left" w:pos="7770"/>
          <w:tab w:val="left" w:pos="7920"/>
        </w:tabs>
        <w:ind w:firstLine="624" w:firstLineChars="200"/>
        <w:rPr>
          <w:rFonts w:eastAsia="黑体" w:cs="黑体"/>
          <w:szCs w:val="32"/>
          <w:lang w:val="en"/>
        </w:rPr>
      </w:pPr>
      <w:r>
        <w:rPr>
          <w:rFonts w:hint="eastAsia" w:eastAsia="黑体" w:cs="黑体"/>
          <w:szCs w:val="32"/>
          <w:lang w:val="en"/>
        </w:rPr>
        <w:t>二、统筹做好支持学前教育发展相关工作</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（一）落实学前教育资助政策。</w:t>
      </w:r>
      <w:r>
        <w:rPr>
          <w:rFonts w:hint="eastAsia" w:eastAsia="仿宋_GB2312" w:cs="仿宋_GB2312"/>
          <w:szCs w:val="32"/>
          <w:lang w:val="en"/>
        </w:rPr>
        <w:t>各区要将逐步推行免费学前教育与落实家庭经济困难儿童等群体资助政策相衔接，持续做好本市在园幼儿资助工作。对于在普惠性民办幼儿园就读的学前一年在园家庭经济困难儿童（含原建档立卡家庭儿童、低保家庭儿童、特困救助供养儿童等）、革命烈士子女、孤儿和残疾儿童，参照所在地同等级公办幼儿园免除水平减免后继续收取的保育教育费，按照现行学前教育资助金管理规定执行。</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（二）加强资金管理。</w:t>
      </w:r>
      <w:r>
        <w:rPr>
          <w:rFonts w:hint="eastAsia" w:eastAsia="仿宋_GB2312" w:cs="仿宋_GB2312"/>
          <w:szCs w:val="32"/>
          <w:lang w:val="en"/>
        </w:rPr>
        <w:t>市和区两级财政、教育部门要统筹用好中央和市级免保育教育费补助资金，依托预算管理一体化系统等信息化手段，加强日常监控，强化资金保障和使用管理，及时足额拨付资金，确保幼儿园正常运转。各区要加强幼儿园收费监管，民办幼儿园保育教育费免除部分不得继续向在园儿童家庭收取。各区人民政府、市级有关部门要采取切实有效的措施，确保资金使用规范、安全、有效，对于虚报冒领、挤占挪用、滞拨缓拨相关补助资金等行为，依法依规追究相应责任。</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（三）强化支持保障。</w:t>
      </w:r>
      <w:r>
        <w:rPr>
          <w:rFonts w:hint="eastAsia" w:eastAsia="仿宋_GB2312" w:cs="仿宋_GB2312"/>
          <w:szCs w:val="32"/>
          <w:lang w:val="en"/>
        </w:rPr>
        <w:t>各区要逐年做好入园需求测算，根据人口情况进一步优化普惠性学前教育资源布局结构，稳步增加公办学位供给。强化学前教育政府投入责任，健全学前教育保障机制。落实本市公办幼儿园生均公用经费拨款标准，统筹考虑普惠性民办幼儿园免保育教育费情况，完善本市普惠性民办幼儿园生均财政补助政策。加强幼儿园教师配备，确保教师工资及时足额发放，改善薄弱园办学条件。进一步完善鼓励捐资助学的优惠政策，积极引导和鼓励企业、社会团体及个人等捐资助学。</w:t>
      </w:r>
    </w:p>
    <w:p>
      <w:pPr>
        <w:pStyle w:val="3"/>
        <w:tabs>
          <w:tab w:val="left" w:pos="7560"/>
          <w:tab w:val="left" w:pos="7770"/>
          <w:tab w:val="left" w:pos="7920"/>
        </w:tabs>
        <w:ind w:firstLine="624" w:firstLineChars="200"/>
        <w:rPr>
          <w:rFonts w:eastAsia="仿宋_GB2312" w:cs="仿宋_GB2312"/>
          <w:szCs w:val="32"/>
          <w:lang w:val="en"/>
        </w:rPr>
      </w:pPr>
      <w:r>
        <w:rPr>
          <w:rFonts w:hint="eastAsia" w:eastAsia="楷体_GB2312" w:cs="楷体_GB2312"/>
          <w:szCs w:val="32"/>
          <w:lang w:val="en"/>
        </w:rPr>
        <w:t>（四）夯实工作基础。</w:t>
      </w:r>
      <w:r>
        <w:rPr>
          <w:rFonts w:hint="eastAsia" w:eastAsia="仿宋_GB2312" w:cs="仿宋_GB2312"/>
          <w:szCs w:val="32"/>
          <w:lang w:val="en"/>
        </w:rPr>
        <w:t>市、区两级教育部门要进一步加强学前教育学籍管理，认真审核实际在园儿童人数等基础数据，核准幼儿园大班及混龄班中学前一年适龄儿童在园人数，做到应免尽免。进一步加强教育事业统计工作，充分发挥全国学前教育管理信息系统作用，做好与相关部门数据对接、共享和稽核，确保真实准确、不重不漏。开展业务培训与指导，提高幼儿园园长和资助工作人员业务能力，不断提升资助管理服务水平。强化政策分析研判，完善与逐步推行免费相适应的幼儿园收退费等相关配套政策。严格落实监管责任，规范办园行为，切实守护好在园儿童身心健康。</w:t>
      </w:r>
    </w:p>
    <w:p>
      <w:pPr>
        <w:pStyle w:val="3"/>
        <w:tabs>
          <w:tab w:val="left" w:pos="7560"/>
          <w:tab w:val="left" w:pos="7770"/>
          <w:tab w:val="left" w:pos="7920"/>
        </w:tabs>
        <w:ind w:firstLine="624" w:firstLineChars="200"/>
        <w:rPr>
          <w:rFonts w:eastAsia="黑体" w:cs="黑体"/>
          <w:szCs w:val="32"/>
          <w:lang w:val="en"/>
        </w:rPr>
      </w:pPr>
      <w:r>
        <w:rPr>
          <w:rFonts w:hint="eastAsia" w:eastAsia="黑体" w:cs="黑体"/>
          <w:szCs w:val="32"/>
          <w:lang w:val="en"/>
        </w:rPr>
        <w:t>三、组织实施</w:t>
      </w:r>
    </w:p>
    <w:p>
      <w:pPr>
        <w:pStyle w:val="3"/>
        <w:tabs>
          <w:tab w:val="left" w:pos="7560"/>
          <w:tab w:val="left" w:pos="7770"/>
          <w:tab w:val="left" w:pos="7920"/>
        </w:tabs>
        <w:ind w:firstLine="624" w:firstLineChars="200"/>
        <w:rPr>
          <w:rFonts w:eastAsia="仿宋_GB2312" w:cs="仿宋_GB2312"/>
          <w:szCs w:val="32"/>
          <w:lang w:val="en"/>
        </w:rPr>
      </w:pPr>
      <w:r>
        <w:rPr>
          <w:rFonts w:hint="eastAsia" w:eastAsia="仿宋_GB2312" w:cs="仿宋_GB2312"/>
          <w:szCs w:val="32"/>
          <w:lang w:val="en"/>
        </w:rPr>
        <w:t>各区人民政府、市级有关部门要认真贯彻落实党中央、国务院决策部署，充分认识逐步推行免费学前教育的重要意义，切实完善工作机制，明确责任分工，细化工作举措，推动学前教育高质量发展。市级有关部门要各司其职，密切配合，强化业务协同和条块联动，凝聚工作合力，推动惠民政策措施及时落地见效。各区要按照本方案要求，结合实际制定本区具体实施细则，合理确定幼儿园保育教育费减免水平，分类细化财政补助标准，明确目标分工，规范信息公开公示，落实落细工作任务。通过政府网站、政务新媒体等多种渠道加强政策解读和宣传引导，提升群众知晓度和获得感，主动回应社会关切，及时总结推广有益经验做法，积极营造良好氛围，确保逐步推行免费学前教育工作顺利开展、平稳推进。市财政局、市教委要加强统筹协调，按职责对各区做好工作指导，推动各项任务有序有效落实，重大情况及时向市人民政府请示报告。</w:t>
      </w:r>
    </w:p>
    <w:p>
      <w:pPr>
        <w:pStyle w:val="3"/>
        <w:tabs>
          <w:tab w:val="left" w:pos="7560"/>
          <w:tab w:val="left" w:pos="7770"/>
          <w:tab w:val="left" w:pos="7920"/>
        </w:tabs>
        <w:ind w:firstLine="624" w:firstLineChars="200"/>
        <w:rPr>
          <w:rFonts w:eastAsia="仿宋_GB2312" w:cs="仿宋_GB2312"/>
          <w:szCs w:val="32"/>
          <w:lang w:val="en"/>
        </w:rPr>
        <w:sectPr>
          <w:pgSz w:w="11907" w:h="16840"/>
          <w:pgMar w:top="2098" w:right="1474" w:bottom="1985" w:left="1588" w:header="851" w:footer="1701" w:gutter="0"/>
          <w:cols w:space="720" w:num="1"/>
          <w:docGrid w:type="linesAndChars" w:linePitch="289" w:charSpace="-1839"/>
        </w:sectPr>
      </w:pPr>
      <w:r>
        <w:rPr>
          <w:rFonts w:hint="eastAsia" w:eastAsia="仿宋_GB2312" w:cs="仿宋_GB2312"/>
          <w:szCs w:val="32"/>
          <w:lang w:val="en"/>
        </w:rPr>
        <w:t>本实施方案自印发之日起施行。</w:t>
      </w:r>
    </w:p>
    <w:p>
      <w:pPr>
        <w:pStyle w:val="2"/>
        <w:rPr>
          <w:rFonts w:eastAsia="仿宋_GB2312"/>
          <w:szCs w:val="32"/>
        </w:rPr>
      </w:pPr>
    </w:p>
    <w:p>
      <w:pPr>
        <w:pStyle w:val="2"/>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rPr>
          <w:sz w:val="10"/>
          <w:szCs w:val="10"/>
        </w:rPr>
      </w:pP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1</w:t>
    </w:r>
    <w:r>
      <w:rPr>
        <w:sz w:val="28"/>
      </w:rPr>
      <w:fldChar w:fldCharType="end"/>
    </w:r>
    <w:r>
      <w:rPr>
        <w:rStyle w:val="11"/>
        <w:sz w:val="28"/>
      </w:rPr>
      <w:t xml:space="preserve"> </w:t>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D6B22"/>
    <w:rsid w:val="000E2D13"/>
    <w:rsid w:val="00143BAA"/>
    <w:rsid w:val="00184D7D"/>
    <w:rsid w:val="001C2AA4"/>
    <w:rsid w:val="001C3B43"/>
    <w:rsid w:val="002B4F82"/>
    <w:rsid w:val="002E5E1B"/>
    <w:rsid w:val="002F11DA"/>
    <w:rsid w:val="002F6A2E"/>
    <w:rsid w:val="0032157F"/>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3B16"/>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F5E8E5A"/>
    <w:rsid w:val="40900DB5"/>
    <w:rsid w:val="5EF7519D"/>
    <w:rsid w:val="65BDD672"/>
    <w:rsid w:val="67B19DFB"/>
    <w:rsid w:val="68EA5A9B"/>
    <w:rsid w:val="6C9E3666"/>
    <w:rsid w:val="7AF7C3A5"/>
    <w:rsid w:val="7B7E5465"/>
    <w:rsid w:val="7F7EC71F"/>
    <w:rsid w:val="B6FFF22D"/>
    <w:rsid w:val="B9EAC4E9"/>
    <w:rsid w:val="BCDE2957"/>
    <w:rsid w:val="BF6DD687"/>
    <w:rsid w:val="EBD8CDB9"/>
    <w:rsid w:val="F3FE2F7B"/>
    <w:rsid w:val="FF714F21"/>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qFormat/>
    <w:uiPriority w:val="0"/>
    <w:pPr>
      <w:ind w:firstLine="420" w:firstLineChars="100"/>
    </w:p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7</Pages>
  <Words>357</Words>
  <Characters>2036</Characters>
  <Lines>16</Lines>
  <Paragraphs>4</Paragraphs>
  <TotalTime>0</TotalTime>
  <ScaleCrop>false</ScaleCrop>
  <LinksUpToDate>false</LinksUpToDate>
  <CharactersWithSpaces>2389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2020-01-13T15:58:00Z</dcterms:created>
  <dc:creator>jsj</dc:creator>
  <cp:lastModifiedBy> Chloe堂姐</cp:lastModifiedBy>
  <cp:lastPrinted>2020-12-27T18:20:00Z</cp:lastPrinted>
  <dcterms:modified xsi:type="dcterms:W3CDTF">2025-10-13T02:36:12Z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19A5027090A86436FDC2C36873A8D85C</vt:lpwstr>
  </property>
</Properties>
</file>